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86"/>
        <w:tblW w:w="5000" w:type="pct"/>
        <w:tblLook w:val="04A0" w:firstRow="1" w:lastRow="0" w:firstColumn="1" w:lastColumn="0" w:noHBand="0" w:noVBand="1"/>
      </w:tblPr>
      <w:tblGrid>
        <w:gridCol w:w="9026"/>
      </w:tblGrid>
      <w:tr w:rsidR="005D16A5" w:rsidRPr="001816BC" w14:paraId="4919517A" w14:textId="77777777" w:rsidTr="005E20C2">
        <w:trPr>
          <w:cantSplit/>
          <w:trHeight w:val="60"/>
        </w:trPr>
        <w:tc>
          <w:tcPr>
            <w:tcW w:w="5000" w:type="pct"/>
          </w:tcPr>
          <w:p w14:paraId="00FA5595" w14:textId="33D5119A" w:rsidR="005D16A5" w:rsidRPr="001816BC" w:rsidRDefault="005D16A5" w:rsidP="0093794C">
            <w:pPr>
              <w:spacing w:after="120"/>
              <w:jc w:val="center"/>
              <w:rPr>
                <w:rFonts w:ascii="Calibri Light" w:hAnsi="Calibri Light" w:cs="Calibri Light"/>
                <w:b/>
                <w:sz w:val="20"/>
                <w:szCs w:val="20"/>
              </w:rPr>
            </w:pPr>
            <w:r w:rsidRPr="001816BC">
              <w:rPr>
                <w:rFonts w:ascii="Calibri Light" w:hAnsi="Calibri Light" w:cs="Calibri Light"/>
                <w:b/>
                <w:sz w:val="20"/>
                <w:szCs w:val="20"/>
              </w:rPr>
              <w:t>CONTRATO DE CONSULTORÍA</w:t>
            </w:r>
            <w:r w:rsidR="0017784C" w:rsidRPr="001816BC">
              <w:rPr>
                <w:rFonts w:ascii="Calibri Light" w:hAnsi="Calibri Light" w:cs="Calibri Light"/>
                <w:b/>
                <w:sz w:val="20"/>
                <w:szCs w:val="20"/>
              </w:rPr>
              <w:t xml:space="preserve"> NO. VA-II-</w:t>
            </w:r>
            <w:r w:rsidR="0094350C" w:rsidRPr="001816BC">
              <w:rPr>
                <w:rFonts w:ascii="Calibri Light" w:hAnsi="Calibri Light" w:cs="Calibri Light"/>
                <w:b/>
                <w:sz w:val="20"/>
                <w:szCs w:val="20"/>
              </w:rPr>
              <w:t>0XX</w:t>
            </w:r>
            <w:r w:rsidR="0017784C" w:rsidRPr="001816BC">
              <w:rPr>
                <w:rFonts w:ascii="Calibri Light" w:hAnsi="Calibri Light" w:cs="Calibri Light"/>
                <w:b/>
                <w:sz w:val="20"/>
                <w:szCs w:val="20"/>
              </w:rPr>
              <w:t>-202</w:t>
            </w:r>
            <w:r w:rsidR="0094350C" w:rsidRPr="001816BC">
              <w:rPr>
                <w:rFonts w:ascii="Calibri Light" w:hAnsi="Calibri Light" w:cs="Calibri Light"/>
                <w:b/>
                <w:sz w:val="20"/>
                <w:szCs w:val="20"/>
              </w:rPr>
              <w:t>4</w:t>
            </w:r>
          </w:p>
          <w:p w14:paraId="1EB1DA85" w14:textId="3E776F72" w:rsidR="005D16A5" w:rsidRPr="001816BC" w:rsidRDefault="005D16A5" w:rsidP="0093794C">
            <w:pPr>
              <w:spacing w:after="120"/>
              <w:jc w:val="center"/>
              <w:rPr>
                <w:rFonts w:ascii="Calibri Light" w:hAnsi="Calibri Light" w:cs="Calibri Light"/>
                <w:sz w:val="20"/>
                <w:szCs w:val="20"/>
              </w:rPr>
            </w:pPr>
            <w:r w:rsidRPr="001816BC">
              <w:rPr>
                <w:rFonts w:ascii="Calibri Light" w:hAnsi="Calibri Light" w:cs="Calibri Light"/>
                <w:sz w:val="20"/>
                <w:szCs w:val="20"/>
              </w:rPr>
              <w:t>con fecha de</w:t>
            </w:r>
            <w:r w:rsidR="00281170" w:rsidRPr="001816BC">
              <w:rPr>
                <w:rFonts w:ascii="Calibri Light" w:hAnsi="Calibri Light" w:cs="Calibri Light"/>
                <w:sz w:val="20"/>
                <w:szCs w:val="20"/>
              </w:rPr>
              <w:t xml:space="preserve"> </w:t>
            </w:r>
            <w:r w:rsidR="0094350C" w:rsidRPr="001816BC">
              <w:rPr>
                <w:rFonts w:ascii="Calibri Light" w:hAnsi="Calibri Light" w:cs="Calibri Light"/>
                <w:sz w:val="20"/>
                <w:szCs w:val="20"/>
              </w:rPr>
              <w:t>XXX</w:t>
            </w:r>
            <w:r w:rsidR="00281170" w:rsidRPr="001816BC">
              <w:rPr>
                <w:rFonts w:ascii="Calibri Light" w:hAnsi="Calibri Light" w:cs="Calibri Light"/>
                <w:sz w:val="20"/>
                <w:szCs w:val="20"/>
              </w:rPr>
              <w:t xml:space="preserve"> de </w:t>
            </w:r>
            <w:r w:rsidR="0094350C" w:rsidRPr="001816BC">
              <w:rPr>
                <w:rFonts w:ascii="Calibri Light" w:hAnsi="Calibri Light" w:cs="Calibri Light"/>
                <w:sz w:val="20"/>
                <w:szCs w:val="20"/>
              </w:rPr>
              <w:t>XXXX</w:t>
            </w:r>
            <w:r w:rsidR="00281170" w:rsidRPr="001816BC">
              <w:rPr>
                <w:rFonts w:ascii="Calibri Light" w:hAnsi="Calibri Light" w:cs="Calibri Light"/>
                <w:sz w:val="20"/>
                <w:szCs w:val="20"/>
              </w:rPr>
              <w:t xml:space="preserve"> de </w:t>
            </w:r>
            <w:r w:rsidR="0094350C" w:rsidRPr="001816BC">
              <w:rPr>
                <w:rFonts w:ascii="Calibri Light" w:hAnsi="Calibri Light" w:cs="Calibri Light"/>
                <w:sz w:val="20"/>
                <w:szCs w:val="20"/>
              </w:rPr>
              <w:t>2024</w:t>
            </w:r>
          </w:p>
          <w:p w14:paraId="0AB51C63" w14:textId="77777777" w:rsidR="00281170" w:rsidRPr="001816BC" w:rsidRDefault="00281170" w:rsidP="0093794C">
            <w:pPr>
              <w:spacing w:after="120"/>
              <w:jc w:val="center"/>
              <w:rPr>
                <w:rFonts w:ascii="Calibri Light" w:hAnsi="Calibri Light" w:cs="Calibri Light"/>
                <w:sz w:val="20"/>
                <w:szCs w:val="20"/>
              </w:rPr>
            </w:pPr>
          </w:p>
          <w:p w14:paraId="0CF47A7C" w14:textId="77777777" w:rsidR="00281170" w:rsidRPr="001816BC" w:rsidRDefault="00281170" w:rsidP="0093794C">
            <w:pPr>
              <w:spacing w:after="120"/>
              <w:jc w:val="center"/>
              <w:rPr>
                <w:rFonts w:ascii="Calibri Light" w:hAnsi="Calibri Light" w:cs="Calibri Light"/>
                <w:sz w:val="20"/>
                <w:szCs w:val="20"/>
              </w:rPr>
            </w:pPr>
          </w:p>
          <w:p w14:paraId="4A0B9A29" w14:textId="703F3630" w:rsidR="00281170" w:rsidRPr="001816BC" w:rsidRDefault="00281170" w:rsidP="0093794C">
            <w:pPr>
              <w:spacing w:after="120"/>
              <w:jc w:val="center"/>
              <w:rPr>
                <w:rFonts w:ascii="Calibri Light" w:hAnsi="Calibri Light" w:cs="Calibri Light"/>
                <w:sz w:val="20"/>
                <w:szCs w:val="20"/>
              </w:rPr>
            </w:pPr>
          </w:p>
          <w:p w14:paraId="440ED20A" w14:textId="079C9431" w:rsidR="00281170" w:rsidRPr="001816BC" w:rsidRDefault="00281170" w:rsidP="0093794C">
            <w:pPr>
              <w:spacing w:after="120"/>
              <w:jc w:val="center"/>
              <w:rPr>
                <w:rFonts w:ascii="Calibri Light" w:hAnsi="Calibri Light" w:cs="Calibri Light"/>
                <w:sz w:val="20"/>
                <w:szCs w:val="20"/>
              </w:rPr>
            </w:pPr>
          </w:p>
          <w:p w14:paraId="1CEDC504" w14:textId="77777777" w:rsidR="00281170" w:rsidRPr="001816BC" w:rsidRDefault="00281170" w:rsidP="0093794C">
            <w:pPr>
              <w:spacing w:after="120"/>
              <w:jc w:val="center"/>
              <w:rPr>
                <w:rFonts w:ascii="Calibri Light" w:hAnsi="Calibri Light" w:cs="Calibri Light"/>
                <w:sz w:val="20"/>
                <w:szCs w:val="20"/>
              </w:rPr>
            </w:pPr>
          </w:p>
          <w:p w14:paraId="5F2DE5A1" w14:textId="25DC3118" w:rsidR="005D16A5" w:rsidRPr="001816BC" w:rsidRDefault="00281170" w:rsidP="0093794C">
            <w:pPr>
              <w:spacing w:after="120"/>
              <w:jc w:val="center"/>
              <w:rPr>
                <w:rFonts w:ascii="Calibri Light" w:hAnsi="Calibri Light" w:cs="Calibri Light"/>
                <w:sz w:val="20"/>
                <w:szCs w:val="20"/>
              </w:rPr>
            </w:pPr>
            <w:r w:rsidRPr="001816BC">
              <w:rPr>
                <w:rFonts w:ascii="Calibri Light" w:hAnsi="Calibri Light" w:cs="Calibri Light"/>
                <w:sz w:val="20"/>
                <w:szCs w:val="20"/>
              </w:rPr>
              <w:t xml:space="preserve">Suscrito </w:t>
            </w:r>
            <w:r w:rsidR="005D16A5" w:rsidRPr="001816BC">
              <w:rPr>
                <w:rFonts w:ascii="Calibri Light" w:hAnsi="Calibri Light" w:cs="Calibri Light"/>
                <w:sz w:val="20"/>
                <w:szCs w:val="20"/>
              </w:rPr>
              <w:t>entre</w:t>
            </w:r>
          </w:p>
          <w:p w14:paraId="7ECF34A7" w14:textId="77777777" w:rsidR="005D16A5" w:rsidRPr="001816BC" w:rsidRDefault="005D16A5" w:rsidP="0093794C">
            <w:pPr>
              <w:spacing w:after="120"/>
              <w:jc w:val="center"/>
              <w:rPr>
                <w:rFonts w:ascii="Calibri Light" w:hAnsi="Calibri Light" w:cs="Calibri Light"/>
                <w:b/>
                <w:sz w:val="20"/>
                <w:szCs w:val="20"/>
              </w:rPr>
            </w:pPr>
            <w:r w:rsidRPr="001816BC">
              <w:rPr>
                <w:rFonts w:ascii="Calibri Light" w:hAnsi="Calibri Light" w:cs="Calibri Light"/>
                <w:b/>
                <w:sz w:val="20"/>
                <w:szCs w:val="20"/>
              </w:rPr>
              <w:t>PATRIMONIO NATURAL FONDO PARA LA BIODIVERSIDAD Y ÁREAS PROTEGIDAS</w:t>
            </w:r>
          </w:p>
          <w:p w14:paraId="6E23E70C" w14:textId="77777777" w:rsidR="005D16A5" w:rsidRPr="001816BC" w:rsidRDefault="005D16A5" w:rsidP="0093794C">
            <w:pPr>
              <w:spacing w:after="120"/>
              <w:jc w:val="center"/>
              <w:rPr>
                <w:rFonts w:ascii="Calibri Light" w:hAnsi="Calibri Light" w:cs="Calibri Light"/>
                <w:sz w:val="20"/>
                <w:szCs w:val="20"/>
              </w:rPr>
            </w:pPr>
            <w:r w:rsidRPr="001816BC">
              <w:rPr>
                <w:rFonts w:ascii="Calibri Light" w:hAnsi="Calibri Light" w:cs="Calibri Light"/>
                <w:sz w:val="20"/>
                <w:szCs w:val="20"/>
              </w:rPr>
              <w:t>–en adelante, el «</w:t>
            </w:r>
            <w:r w:rsidRPr="001816BC">
              <w:rPr>
                <w:rFonts w:ascii="Calibri Light" w:hAnsi="Calibri Light" w:cs="Calibri Light"/>
                <w:b/>
                <w:sz w:val="20"/>
                <w:szCs w:val="20"/>
              </w:rPr>
              <w:t>Contratante</w:t>
            </w:r>
            <w:r w:rsidRPr="001816BC">
              <w:rPr>
                <w:rFonts w:ascii="Calibri Light" w:hAnsi="Calibri Light" w:cs="Calibri Light"/>
                <w:sz w:val="20"/>
                <w:szCs w:val="20"/>
              </w:rPr>
              <w:t>»–</w:t>
            </w:r>
          </w:p>
          <w:p w14:paraId="7263A547" w14:textId="0B5420C4" w:rsidR="005D16A5" w:rsidRPr="001816BC" w:rsidRDefault="005D16A5" w:rsidP="0093794C">
            <w:pPr>
              <w:spacing w:after="120"/>
              <w:jc w:val="right"/>
              <w:rPr>
                <w:rFonts w:ascii="Calibri Light" w:hAnsi="Calibri Light" w:cs="Calibri Light"/>
                <w:sz w:val="20"/>
                <w:szCs w:val="20"/>
                <w:lang w:bidi="he-IL"/>
              </w:rPr>
            </w:pPr>
          </w:p>
          <w:p w14:paraId="3579B7C6" w14:textId="77777777" w:rsidR="00281170" w:rsidRPr="001816BC" w:rsidRDefault="00281170" w:rsidP="0093794C">
            <w:pPr>
              <w:spacing w:after="120"/>
              <w:jc w:val="right"/>
              <w:rPr>
                <w:rFonts w:ascii="Calibri Light" w:hAnsi="Calibri Light" w:cs="Calibri Light"/>
                <w:sz w:val="20"/>
                <w:szCs w:val="20"/>
                <w:lang w:bidi="he-IL"/>
              </w:rPr>
            </w:pPr>
          </w:p>
          <w:p w14:paraId="73C8809D" w14:textId="77777777" w:rsidR="005D16A5" w:rsidRPr="001816BC" w:rsidRDefault="005D16A5" w:rsidP="0093794C">
            <w:pPr>
              <w:spacing w:after="120"/>
              <w:jc w:val="center"/>
              <w:rPr>
                <w:rFonts w:ascii="Calibri Light" w:hAnsi="Calibri Light" w:cs="Calibri Light"/>
                <w:sz w:val="20"/>
                <w:szCs w:val="20"/>
              </w:rPr>
            </w:pPr>
            <w:r w:rsidRPr="001816BC">
              <w:rPr>
                <w:rFonts w:ascii="Calibri Light" w:hAnsi="Calibri Light" w:cs="Calibri Light"/>
                <w:sz w:val="20"/>
                <w:szCs w:val="20"/>
              </w:rPr>
              <w:t>y</w:t>
            </w:r>
          </w:p>
          <w:p w14:paraId="4C5D75E6" w14:textId="32F663BC" w:rsidR="00281170" w:rsidRPr="001816BC" w:rsidRDefault="0094350C" w:rsidP="0093794C">
            <w:pPr>
              <w:pStyle w:val="Parties"/>
              <w:spacing w:after="120"/>
              <w:rPr>
                <w:rFonts w:ascii="Calibri Light" w:hAnsi="Calibri Light" w:cs="Calibri Light"/>
                <w:b/>
                <w:caps w:val="0"/>
                <w:sz w:val="20"/>
                <w:szCs w:val="20"/>
                <w:lang w:val="en-US"/>
              </w:rPr>
            </w:pPr>
            <w:r w:rsidRPr="001816BC">
              <w:rPr>
                <w:rFonts w:ascii="Calibri Light" w:hAnsi="Calibri Light" w:cs="Calibri Light"/>
                <w:b/>
                <w:color w:val="000000"/>
                <w:sz w:val="20"/>
                <w:szCs w:val="20"/>
                <w:shd w:val="clear" w:color="auto" w:fill="FFFFFF"/>
                <w:lang w:val="en-US"/>
              </w:rPr>
              <w:t>XXXXXXX</w:t>
            </w:r>
          </w:p>
          <w:p w14:paraId="4EC529C6" w14:textId="1D9A87EE" w:rsidR="005D16A5" w:rsidRPr="001816BC" w:rsidRDefault="005D16A5" w:rsidP="0093794C">
            <w:pPr>
              <w:pStyle w:val="Parties"/>
              <w:spacing w:after="120"/>
              <w:rPr>
                <w:rFonts w:ascii="Calibri Light" w:hAnsi="Calibri Light" w:cs="Calibri Light"/>
                <w:caps w:val="0"/>
                <w:sz w:val="20"/>
                <w:szCs w:val="20"/>
              </w:rPr>
            </w:pPr>
            <w:r w:rsidRPr="001816BC">
              <w:rPr>
                <w:rFonts w:ascii="Calibri Light" w:hAnsi="Calibri Light" w:cs="Calibri Light"/>
                <w:caps w:val="0"/>
                <w:sz w:val="20"/>
                <w:szCs w:val="20"/>
              </w:rPr>
              <w:t>–en adelante, el «</w:t>
            </w:r>
            <w:r w:rsidRPr="001816BC">
              <w:rPr>
                <w:rFonts w:ascii="Calibri Light" w:hAnsi="Calibri Light" w:cs="Calibri Light"/>
                <w:b/>
                <w:caps w:val="0"/>
                <w:sz w:val="20"/>
                <w:szCs w:val="20"/>
              </w:rPr>
              <w:t>Consultor</w:t>
            </w:r>
            <w:r w:rsidRPr="001816BC">
              <w:rPr>
                <w:rFonts w:ascii="Calibri Light" w:hAnsi="Calibri Light" w:cs="Calibri Light"/>
                <w:caps w:val="0"/>
                <w:sz w:val="20"/>
                <w:szCs w:val="20"/>
              </w:rPr>
              <w:t>»–</w:t>
            </w:r>
          </w:p>
          <w:p w14:paraId="28E5EC68" w14:textId="77777777" w:rsidR="005D16A5" w:rsidRPr="001816BC" w:rsidRDefault="005D16A5" w:rsidP="0093794C">
            <w:pPr>
              <w:pStyle w:val="Parties"/>
              <w:spacing w:after="120"/>
              <w:rPr>
                <w:rFonts w:ascii="Calibri Light" w:hAnsi="Calibri Light" w:cs="Calibri Light"/>
                <w:caps w:val="0"/>
                <w:sz w:val="20"/>
                <w:szCs w:val="20"/>
              </w:rPr>
            </w:pPr>
            <w:r w:rsidRPr="001816BC">
              <w:rPr>
                <w:rFonts w:ascii="Calibri Light" w:hAnsi="Calibri Light" w:cs="Calibri Light"/>
                <w:caps w:val="0"/>
                <w:sz w:val="20"/>
                <w:szCs w:val="20"/>
              </w:rPr>
              <w:t xml:space="preserve">en relación con el proyecto </w:t>
            </w:r>
            <w:r w:rsidR="00281170" w:rsidRPr="001816BC">
              <w:rPr>
                <w:rFonts w:ascii="Calibri Light" w:hAnsi="Calibri Light" w:cs="Calibri Light"/>
                <w:caps w:val="0"/>
                <w:sz w:val="20"/>
                <w:szCs w:val="20"/>
              </w:rPr>
              <w:t xml:space="preserve">REM COLOMBIA II- VISIÓN AMAZONIA </w:t>
            </w:r>
          </w:p>
          <w:p w14:paraId="19F7E3FE" w14:textId="77777777" w:rsidR="00281170" w:rsidRPr="001816BC" w:rsidRDefault="00281170" w:rsidP="0093794C">
            <w:pPr>
              <w:pStyle w:val="Parties"/>
              <w:spacing w:after="120"/>
              <w:rPr>
                <w:rFonts w:ascii="Calibri Light" w:hAnsi="Calibri Light" w:cs="Calibri Light"/>
                <w:sz w:val="20"/>
                <w:szCs w:val="20"/>
              </w:rPr>
            </w:pPr>
          </w:p>
          <w:p w14:paraId="2BD26E0F" w14:textId="77777777" w:rsidR="00281170" w:rsidRPr="001816BC" w:rsidRDefault="00281170" w:rsidP="0093794C">
            <w:pPr>
              <w:pStyle w:val="Parties"/>
              <w:spacing w:after="120"/>
              <w:rPr>
                <w:rFonts w:ascii="Calibri Light" w:hAnsi="Calibri Light" w:cs="Calibri Light"/>
                <w:caps w:val="0"/>
                <w:sz w:val="20"/>
                <w:szCs w:val="20"/>
              </w:rPr>
            </w:pPr>
          </w:p>
          <w:p w14:paraId="7F0C65D7" w14:textId="77777777" w:rsidR="00281170" w:rsidRPr="001816BC" w:rsidRDefault="00281170" w:rsidP="0093794C">
            <w:pPr>
              <w:pStyle w:val="Parties"/>
              <w:spacing w:after="120"/>
              <w:rPr>
                <w:rFonts w:ascii="Calibri Light" w:hAnsi="Calibri Light" w:cs="Calibri Light"/>
                <w:caps w:val="0"/>
                <w:sz w:val="20"/>
                <w:szCs w:val="20"/>
              </w:rPr>
            </w:pPr>
          </w:p>
          <w:p w14:paraId="73CBE5E3" w14:textId="68ABDA2E" w:rsidR="00281170" w:rsidRPr="001816BC" w:rsidRDefault="00281170" w:rsidP="0093794C">
            <w:pPr>
              <w:pStyle w:val="Parties"/>
              <w:spacing w:after="120"/>
              <w:rPr>
                <w:rFonts w:ascii="Calibri Light" w:hAnsi="Calibri Light" w:cs="Calibri Light"/>
                <w:caps w:val="0"/>
                <w:sz w:val="20"/>
                <w:szCs w:val="20"/>
              </w:rPr>
            </w:pPr>
          </w:p>
          <w:p w14:paraId="23DE0B9A" w14:textId="7CF3ABE3" w:rsidR="00281170" w:rsidRPr="001816BC" w:rsidRDefault="00281170" w:rsidP="0093794C">
            <w:pPr>
              <w:pStyle w:val="Parties"/>
              <w:spacing w:after="120"/>
              <w:rPr>
                <w:rFonts w:ascii="Calibri Light" w:hAnsi="Calibri Light" w:cs="Calibri Light"/>
                <w:caps w:val="0"/>
                <w:sz w:val="20"/>
                <w:szCs w:val="20"/>
              </w:rPr>
            </w:pPr>
          </w:p>
          <w:p w14:paraId="2B16223F" w14:textId="0B2C8B41" w:rsidR="00972667" w:rsidRPr="001816BC" w:rsidRDefault="00972667" w:rsidP="0093794C">
            <w:pPr>
              <w:pStyle w:val="Parties"/>
              <w:spacing w:after="120"/>
              <w:rPr>
                <w:rFonts w:ascii="Calibri Light" w:hAnsi="Calibri Light" w:cs="Calibri Light"/>
                <w:caps w:val="0"/>
                <w:sz w:val="20"/>
                <w:szCs w:val="20"/>
              </w:rPr>
            </w:pPr>
          </w:p>
          <w:p w14:paraId="46E6F136" w14:textId="24C09217" w:rsidR="00972667" w:rsidRPr="001816BC" w:rsidRDefault="00972667" w:rsidP="0093794C">
            <w:pPr>
              <w:pStyle w:val="Parties"/>
              <w:spacing w:after="120"/>
              <w:rPr>
                <w:rFonts w:ascii="Calibri Light" w:hAnsi="Calibri Light" w:cs="Calibri Light"/>
                <w:caps w:val="0"/>
                <w:sz w:val="20"/>
                <w:szCs w:val="20"/>
              </w:rPr>
            </w:pPr>
          </w:p>
          <w:p w14:paraId="0AB13E4C" w14:textId="4CAF9717" w:rsidR="00972667" w:rsidRPr="001816BC" w:rsidRDefault="00972667" w:rsidP="0093794C">
            <w:pPr>
              <w:pStyle w:val="Parties"/>
              <w:spacing w:after="120"/>
              <w:rPr>
                <w:rFonts w:ascii="Calibri Light" w:hAnsi="Calibri Light" w:cs="Calibri Light"/>
                <w:caps w:val="0"/>
                <w:sz w:val="20"/>
                <w:szCs w:val="20"/>
              </w:rPr>
            </w:pPr>
          </w:p>
          <w:p w14:paraId="07443104" w14:textId="77777777" w:rsidR="00972667" w:rsidRPr="001816BC" w:rsidRDefault="00972667" w:rsidP="0093794C">
            <w:pPr>
              <w:pStyle w:val="Parties"/>
              <w:spacing w:after="120"/>
              <w:rPr>
                <w:rFonts w:ascii="Calibri Light" w:hAnsi="Calibri Light" w:cs="Calibri Light"/>
                <w:caps w:val="0"/>
                <w:sz w:val="20"/>
                <w:szCs w:val="20"/>
              </w:rPr>
            </w:pPr>
          </w:p>
          <w:p w14:paraId="152CD71D" w14:textId="77777777" w:rsidR="00281170" w:rsidRPr="001816BC" w:rsidRDefault="00281170" w:rsidP="0093794C">
            <w:pPr>
              <w:pStyle w:val="Parties"/>
              <w:spacing w:after="120"/>
              <w:rPr>
                <w:rFonts w:ascii="Calibri Light" w:hAnsi="Calibri Light" w:cs="Calibri Light"/>
                <w:caps w:val="0"/>
                <w:sz w:val="20"/>
                <w:szCs w:val="20"/>
              </w:rPr>
            </w:pPr>
          </w:p>
          <w:p w14:paraId="6A050645" w14:textId="27F314B9" w:rsidR="00281170" w:rsidRPr="001816BC" w:rsidRDefault="00281170" w:rsidP="0093794C">
            <w:pPr>
              <w:pStyle w:val="Parties"/>
              <w:spacing w:after="120"/>
              <w:rPr>
                <w:rFonts w:ascii="Calibri Light" w:hAnsi="Calibri Light" w:cs="Calibri Light"/>
                <w:caps w:val="0"/>
                <w:sz w:val="20"/>
                <w:szCs w:val="20"/>
              </w:rPr>
            </w:pPr>
            <w:r w:rsidRPr="001816BC">
              <w:rPr>
                <w:rFonts w:ascii="Calibri Light" w:hAnsi="Calibri Light" w:cs="Calibri Light"/>
                <w:caps w:val="0"/>
                <w:sz w:val="20"/>
                <w:szCs w:val="20"/>
              </w:rPr>
              <w:t xml:space="preserve">Objeto de la </w:t>
            </w:r>
            <w:r w:rsidR="00DB35BD" w:rsidRPr="001816BC">
              <w:rPr>
                <w:rFonts w:ascii="Calibri Light" w:hAnsi="Calibri Light" w:cs="Calibri Light"/>
                <w:caps w:val="0"/>
                <w:sz w:val="20"/>
                <w:szCs w:val="20"/>
              </w:rPr>
              <w:t>consultoría</w:t>
            </w:r>
          </w:p>
          <w:p w14:paraId="188B07D1" w14:textId="28B79580" w:rsidR="00281170" w:rsidRPr="001816BC" w:rsidRDefault="00281170" w:rsidP="0093794C">
            <w:pPr>
              <w:pStyle w:val="Parties"/>
              <w:spacing w:after="120"/>
              <w:rPr>
                <w:rFonts w:ascii="Calibri Light" w:hAnsi="Calibri Light" w:cs="Calibri Light"/>
                <w:caps w:val="0"/>
                <w:sz w:val="20"/>
                <w:szCs w:val="20"/>
              </w:rPr>
            </w:pPr>
          </w:p>
          <w:p w14:paraId="7D6B7278" w14:textId="61A52BAD" w:rsidR="00281170" w:rsidRPr="001816BC" w:rsidRDefault="005E20C2" w:rsidP="0094350C">
            <w:pPr>
              <w:pStyle w:val="Parties"/>
              <w:spacing w:after="120"/>
              <w:rPr>
                <w:rFonts w:ascii="Calibri Light" w:hAnsi="Calibri Light" w:cs="Calibri Light"/>
                <w:caps w:val="0"/>
                <w:sz w:val="20"/>
                <w:szCs w:val="20"/>
              </w:rPr>
            </w:pPr>
            <w:r w:rsidRPr="001816BC">
              <w:rPr>
                <w:rFonts w:ascii="Calibri Light" w:hAnsi="Calibri Light" w:cs="Calibri Light"/>
                <w:caps w:val="0"/>
                <w:sz w:val="20"/>
                <w:szCs w:val="20"/>
              </w:rPr>
              <w:t>Prestar el servicio de asistencia técnica para soberanía alimentaria a productores adscritos a los núcleos de desarrollo para la economía forestal y la biodiversidad -NDEFyB ; así como también en la gestión de créditos y asistencia técnica especializada a pequeños productores, en el marco de la extensión agropecuaria del Sistema Nacional de Innovación Agropecuaria –SNIA con productores beneficiarios de crédito agropecuario con Incentivos Financieros Verdes en los Sistemas o líneas productivas: Plantación forestal protectora – productora, manejo de la regeneración natural con especies forestales protectoras productoras, Sistemas Agroforestales- Caucho, Sistemas Agroforestales- Cacao, Sistemas Agroforestales- Chontaduro, Productos no maderables del bosque (PNMB)- ASAI y Piscicultura Amazónica, y, Reconversión Ganadera de Carne y Leche, dando alcance al convenio firmado entre Fondo Patrimonio Natural y el Banco Agrario de Colombia, para los departamentos de Caquetá y Guaviare.</w:t>
            </w:r>
          </w:p>
          <w:p w14:paraId="679447AE" w14:textId="77777777" w:rsidR="00F87467" w:rsidRPr="001816BC" w:rsidRDefault="00F87467" w:rsidP="0094350C">
            <w:pPr>
              <w:pStyle w:val="Parties"/>
              <w:spacing w:after="120"/>
              <w:rPr>
                <w:rFonts w:ascii="Calibri Light" w:hAnsi="Calibri Light" w:cs="Calibri Light"/>
                <w:sz w:val="20"/>
                <w:szCs w:val="20"/>
              </w:rPr>
            </w:pPr>
          </w:p>
          <w:p w14:paraId="7CE06F43" w14:textId="106767C7" w:rsidR="00F87467" w:rsidRPr="001816BC" w:rsidRDefault="00F87467" w:rsidP="0094350C">
            <w:pPr>
              <w:pStyle w:val="Parties"/>
              <w:spacing w:after="120"/>
              <w:rPr>
                <w:rFonts w:ascii="Calibri Light" w:hAnsi="Calibri Light" w:cs="Calibri Light"/>
                <w:sz w:val="20"/>
                <w:szCs w:val="20"/>
              </w:rPr>
            </w:pPr>
          </w:p>
        </w:tc>
      </w:tr>
    </w:tbl>
    <w:p w14:paraId="6B57A423" w14:textId="77777777" w:rsidR="005D16A5" w:rsidRPr="001816BC" w:rsidRDefault="005D16A5" w:rsidP="005D16A5">
      <w:pPr>
        <w:pStyle w:val="StandardFranklinGothicBook"/>
        <w:spacing w:after="120"/>
        <w:rPr>
          <w:rFonts w:ascii="Calibri Light" w:hAnsi="Calibri Light" w:cs="Calibri Light"/>
          <w:sz w:val="20"/>
          <w:szCs w:val="20"/>
        </w:rPr>
      </w:pPr>
    </w:p>
    <w:tbl>
      <w:tblPr>
        <w:tblW w:w="5000" w:type="pct"/>
        <w:tblLook w:val="04A0" w:firstRow="1" w:lastRow="0" w:firstColumn="1" w:lastColumn="0" w:noHBand="0" w:noVBand="1"/>
      </w:tblPr>
      <w:tblGrid>
        <w:gridCol w:w="4513"/>
        <w:gridCol w:w="4513"/>
      </w:tblGrid>
      <w:tr w:rsidR="008471E7" w:rsidRPr="001816BC" w14:paraId="069C75B1" w14:textId="77777777">
        <w:trPr>
          <w:trHeight w:hRule="exact" w:val="567"/>
        </w:trPr>
        <w:tc>
          <w:tcPr>
            <w:tcW w:w="5000" w:type="pct"/>
            <w:gridSpan w:val="2"/>
            <w:vAlign w:val="center"/>
          </w:tcPr>
          <w:p w14:paraId="069C75B0" w14:textId="77777777" w:rsidR="008471E7" w:rsidRPr="001816BC" w:rsidRDefault="00B66857">
            <w:pPr>
              <w:pStyle w:val="TtuloTDC"/>
              <w:spacing w:after="120"/>
              <w:rPr>
                <w:rFonts w:ascii="Calibri Light" w:hAnsi="Calibri Light" w:cs="Calibri Light"/>
                <w:sz w:val="20"/>
                <w:szCs w:val="20"/>
              </w:rPr>
            </w:pPr>
            <w:r w:rsidRPr="001816BC">
              <w:rPr>
                <w:rFonts w:ascii="Calibri Light" w:hAnsi="Calibri Light" w:cs="Calibri Light"/>
                <w:sz w:val="20"/>
                <w:szCs w:val="20"/>
              </w:rPr>
              <w:lastRenderedPageBreak/>
              <w:t>CONTENIDO</w:t>
            </w:r>
          </w:p>
        </w:tc>
      </w:tr>
      <w:tr w:rsidR="008471E7" w:rsidRPr="001816BC" w14:paraId="069C75B4" w14:textId="77777777">
        <w:trPr>
          <w:trHeight w:hRule="exact" w:val="567"/>
        </w:trPr>
        <w:tc>
          <w:tcPr>
            <w:tcW w:w="2500" w:type="pct"/>
          </w:tcPr>
          <w:p w14:paraId="069C75B2" w14:textId="77777777" w:rsidR="008471E7" w:rsidRPr="001816BC" w:rsidRDefault="00B66857">
            <w:pPr>
              <w:spacing w:after="120"/>
              <w:rPr>
                <w:rFonts w:ascii="Calibri Light" w:hAnsi="Calibri Light" w:cs="Calibri Light"/>
                <w:sz w:val="20"/>
                <w:szCs w:val="20"/>
              </w:rPr>
            </w:pPr>
            <w:r w:rsidRPr="001816BC">
              <w:rPr>
                <w:rFonts w:ascii="Calibri Light" w:hAnsi="Calibri Light" w:cs="Calibri Light"/>
                <w:sz w:val="20"/>
                <w:szCs w:val="20"/>
              </w:rPr>
              <w:t>Apartado</w:t>
            </w:r>
          </w:p>
        </w:tc>
        <w:tc>
          <w:tcPr>
            <w:tcW w:w="2500" w:type="pct"/>
          </w:tcPr>
          <w:p w14:paraId="069C75B3" w14:textId="77777777" w:rsidR="008471E7" w:rsidRPr="001816BC" w:rsidRDefault="00B66857">
            <w:pPr>
              <w:pStyle w:val="NormalRight"/>
              <w:spacing w:after="120"/>
              <w:rPr>
                <w:rFonts w:ascii="Calibri Light" w:hAnsi="Calibri Light" w:cs="Calibri Light"/>
                <w:sz w:val="20"/>
                <w:szCs w:val="20"/>
              </w:rPr>
            </w:pPr>
            <w:r w:rsidRPr="001816BC">
              <w:rPr>
                <w:rFonts w:ascii="Calibri Light" w:hAnsi="Calibri Light" w:cs="Calibri Light"/>
                <w:sz w:val="20"/>
                <w:szCs w:val="20"/>
              </w:rPr>
              <w:t>Página</w:t>
            </w:r>
          </w:p>
        </w:tc>
      </w:tr>
    </w:tbl>
    <w:p w14:paraId="069C75B5" w14:textId="77777777" w:rsidR="008471E7" w:rsidRPr="001816BC" w:rsidRDefault="008471E7">
      <w:pPr>
        <w:spacing w:after="120"/>
        <w:rPr>
          <w:rFonts w:ascii="Calibri Light" w:hAnsi="Calibri Light" w:cs="Calibri Light"/>
          <w:sz w:val="20"/>
          <w:szCs w:val="20"/>
        </w:rPr>
      </w:pPr>
    </w:p>
    <w:p w14:paraId="069C75B6" w14:textId="77777777" w:rsidR="002F7CE1" w:rsidRPr="001816BC" w:rsidRDefault="00B66857">
      <w:pPr>
        <w:pStyle w:val="TDC1"/>
        <w:tabs>
          <w:tab w:val="right" w:leader="dot" w:pos="9016"/>
        </w:tabs>
        <w:rPr>
          <w:rFonts w:ascii="Calibri Light" w:eastAsiaTheme="minorEastAsia" w:hAnsi="Calibri Light" w:cs="Calibri Light"/>
          <w:noProof/>
          <w:snapToGrid/>
          <w:sz w:val="20"/>
          <w:szCs w:val="20"/>
          <w:lang w:val="de-DE" w:eastAsia="de-DE" w:bidi="ar-SA"/>
        </w:rPr>
      </w:pPr>
      <w:r w:rsidRPr="001816BC">
        <w:rPr>
          <w:rFonts w:ascii="Calibri Light" w:hAnsi="Calibri Light" w:cs="Calibri Light"/>
          <w:sz w:val="20"/>
          <w:szCs w:val="20"/>
        </w:rPr>
        <w:fldChar w:fldCharType="begin"/>
      </w:r>
      <w:r w:rsidRPr="001816BC">
        <w:rPr>
          <w:rFonts w:ascii="Calibri Light" w:hAnsi="Calibri Light" w:cs="Calibri Light"/>
          <w:sz w:val="20"/>
          <w:szCs w:val="20"/>
        </w:rPr>
        <w:instrText xml:space="preserve"> TOC \f C \h \t "DE Part Headings L1;1; DE Standard L1;1; Heading 1;1; Standard L1;1" GUID=0c755931-16f8-4294-852d-9b7b0f5402e8</w:instrText>
      </w:r>
      <w:r w:rsidRPr="001816BC">
        <w:rPr>
          <w:rFonts w:ascii="Calibri Light" w:hAnsi="Calibri Light" w:cs="Calibri Light"/>
          <w:sz w:val="20"/>
          <w:szCs w:val="20"/>
        </w:rPr>
        <w:fldChar w:fldCharType="separate"/>
      </w:r>
      <w:hyperlink w:anchor="_Toc72491896" w:history="1">
        <w:r w:rsidR="002F7CE1" w:rsidRPr="001816BC">
          <w:rPr>
            <w:rStyle w:val="Hipervnculo"/>
            <w:rFonts w:ascii="Calibri Light" w:hAnsi="Calibri Light" w:cs="Calibri Light"/>
            <w:noProof/>
            <w:sz w:val="20"/>
            <w:szCs w:val="20"/>
          </w:rPr>
          <w:t>Preámbulo</w:t>
        </w:r>
        <w:r w:rsidR="002F7CE1" w:rsidRPr="001816BC">
          <w:rPr>
            <w:rFonts w:ascii="Calibri Light" w:hAnsi="Calibri Light" w:cs="Calibri Light"/>
            <w:noProof/>
            <w:sz w:val="20"/>
            <w:szCs w:val="20"/>
          </w:rPr>
          <w:tab/>
        </w:r>
        <w:r w:rsidR="002F7CE1" w:rsidRPr="001816BC">
          <w:rPr>
            <w:rFonts w:ascii="Calibri Light" w:hAnsi="Calibri Light" w:cs="Calibri Light"/>
            <w:noProof/>
            <w:sz w:val="20"/>
            <w:szCs w:val="20"/>
          </w:rPr>
          <w:fldChar w:fldCharType="begin"/>
        </w:r>
        <w:r w:rsidR="002F7CE1" w:rsidRPr="001816BC">
          <w:rPr>
            <w:rFonts w:ascii="Calibri Light" w:hAnsi="Calibri Light" w:cs="Calibri Light"/>
            <w:noProof/>
            <w:sz w:val="20"/>
            <w:szCs w:val="20"/>
          </w:rPr>
          <w:instrText xml:space="preserve"> PAGEREF _Toc72491896 \h </w:instrText>
        </w:r>
        <w:r w:rsidR="002F7CE1" w:rsidRPr="001816BC">
          <w:rPr>
            <w:rFonts w:ascii="Calibri Light" w:hAnsi="Calibri Light" w:cs="Calibri Light"/>
            <w:noProof/>
            <w:sz w:val="20"/>
            <w:szCs w:val="20"/>
          </w:rPr>
        </w:r>
        <w:r w:rsidR="002F7CE1" w:rsidRPr="001816BC">
          <w:rPr>
            <w:rFonts w:ascii="Calibri Light" w:hAnsi="Calibri Light" w:cs="Calibri Light"/>
            <w:noProof/>
            <w:sz w:val="20"/>
            <w:szCs w:val="20"/>
          </w:rPr>
          <w:fldChar w:fldCharType="separate"/>
        </w:r>
        <w:r w:rsidR="002F7CE1" w:rsidRPr="001816BC">
          <w:rPr>
            <w:rFonts w:ascii="Calibri Light" w:hAnsi="Calibri Light" w:cs="Calibri Light"/>
            <w:noProof/>
            <w:sz w:val="20"/>
            <w:szCs w:val="20"/>
          </w:rPr>
          <w:t>1</w:t>
        </w:r>
        <w:r w:rsidR="002F7CE1" w:rsidRPr="001816BC">
          <w:rPr>
            <w:rFonts w:ascii="Calibri Light" w:hAnsi="Calibri Light" w:cs="Calibri Light"/>
            <w:noProof/>
            <w:sz w:val="20"/>
            <w:szCs w:val="20"/>
          </w:rPr>
          <w:fldChar w:fldCharType="end"/>
        </w:r>
      </w:hyperlink>
    </w:p>
    <w:p w14:paraId="069C75B7" w14:textId="77777777" w:rsidR="002F7CE1" w:rsidRPr="001816BC" w:rsidRDefault="00000000">
      <w:pPr>
        <w:pStyle w:val="TDC1"/>
        <w:tabs>
          <w:tab w:val="right" w:leader="dot" w:pos="9016"/>
        </w:tabs>
        <w:rPr>
          <w:rFonts w:ascii="Calibri Light" w:eastAsiaTheme="minorEastAsia" w:hAnsi="Calibri Light" w:cs="Calibri Light"/>
          <w:noProof/>
          <w:snapToGrid/>
          <w:sz w:val="20"/>
          <w:szCs w:val="20"/>
          <w:lang w:val="de-DE" w:eastAsia="de-DE" w:bidi="ar-SA"/>
        </w:rPr>
      </w:pPr>
      <w:hyperlink w:anchor="_Toc72491897" w:history="1">
        <w:r w:rsidR="002F7CE1" w:rsidRPr="001816BC">
          <w:rPr>
            <w:rStyle w:val="Hipervnculo"/>
            <w:rFonts w:ascii="Calibri Light" w:hAnsi="Calibri Light" w:cs="Calibri Light"/>
            <w:noProof/>
            <w:sz w:val="20"/>
            <w:szCs w:val="20"/>
          </w:rPr>
          <w:t>Condiciones Generales</w:t>
        </w:r>
        <w:r w:rsidR="002F7CE1" w:rsidRPr="001816BC">
          <w:rPr>
            <w:rFonts w:ascii="Calibri Light" w:hAnsi="Calibri Light" w:cs="Calibri Light"/>
            <w:noProof/>
            <w:sz w:val="20"/>
            <w:szCs w:val="20"/>
          </w:rPr>
          <w:tab/>
        </w:r>
        <w:r w:rsidR="002F7CE1" w:rsidRPr="001816BC">
          <w:rPr>
            <w:rFonts w:ascii="Calibri Light" w:hAnsi="Calibri Light" w:cs="Calibri Light"/>
            <w:noProof/>
            <w:sz w:val="20"/>
            <w:szCs w:val="20"/>
          </w:rPr>
          <w:fldChar w:fldCharType="begin"/>
        </w:r>
        <w:r w:rsidR="002F7CE1" w:rsidRPr="001816BC">
          <w:rPr>
            <w:rFonts w:ascii="Calibri Light" w:hAnsi="Calibri Light" w:cs="Calibri Light"/>
            <w:noProof/>
            <w:sz w:val="20"/>
            <w:szCs w:val="20"/>
          </w:rPr>
          <w:instrText xml:space="preserve"> PAGEREF _Toc72491897 \h </w:instrText>
        </w:r>
        <w:r w:rsidR="002F7CE1" w:rsidRPr="001816BC">
          <w:rPr>
            <w:rFonts w:ascii="Calibri Light" w:hAnsi="Calibri Light" w:cs="Calibri Light"/>
            <w:noProof/>
            <w:sz w:val="20"/>
            <w:szCs w:val="20"/>
          </w:rPr>
        </w:r>
        <w:r w:rsidR="002F7CE1" w:rsidRPr="001816BC">
          <w:rPr>
            <w:rFonts w:ascii="Calibri Light" w:hAnsi="Calibri Light" w:cs="Calibri Light"/>
            <w:noProof/>
            <w:sz w:val="20"/>
            <w:szCs w:val="20"/>
          </w:rPr>
          <w:fldChar w:fldCharType="separate"/>
        </w:r>
        <w:r w:rsidR="002F7CE1" w:rsidRPr="001816BC">
          <w:rPr>
            <w:rFonts w:ascii="Calibri Light" w:hAnsi="Calibri Light" w:cs="Calibri Light"/>
            <w:noProof/>
            <w:sz w:val="20"/>
            <w:szCs w:val="20"/>
          </w:rPr>
          <w:t>1</w:t>
        </w:r>
        <w:r w:rsidR="002F7CE1" w:rsidRPr="001816BC">
          <w:rPr>
            <w:rFonts w:ascii="Calibri Light" w:hAnsi="Calibri Light" w:cs="Calibri Light"/>
            <w:noProof/>
            <w:sz w:val="20"/>
            <w:szCs w:val="20"/>
          </w:rPr>
          <w:fldChar w:fldCharType="end"/>
        </w:r>
      </w:hyperlink>
    </w:p>
    <w:p w14:paraId="069C75B8" w14:textId="77777777" w:rsidR="002F7CE1" w:rsidRPr="001816BC" w:rsidRDefault="00000000">
      <w:pPr>
        <w:pStyle w:val="TDC1"/>
        <w:tabs>
          <w:tab w:val="left" w:pos="1800"/>
          <w:tab w:val="right" w:leader="dot" w:pos="9016"/>
        </w:tabs>
        <w:rPr>
          <w:rFonts w:ascii="Calibri Light" w:eastAsiaTheme="minorEastAsia" w:hAnsi="Calibri Light" w:cs="Calibri Light"/>
          <w:noProof/>
          <w:snapToGrid/>
          <w:sz w:val="20"/>
          <w:szCs w:val="20"/>
          <w:lang w:val="de-DE" w:eastAsia="de-DE" w:bidi="ar-SA"/>
        </w:rPr>
      </w:pPr>
      <w:hyperlink w:anchor="_Toc72491898" w:history="1">
        <w:r w:rsidR="002F7CE1" w:rsidRPr="001816BC">
          <w:rPr>
            <w:rStyle w:val="Hipervnculo"/>
            <w:rFonts w:ascii="Calibri Light" w:hAnsi="Calibri Light" w:cs="Calibri Light"/>
            <w:b/>
            <w:noProof/>
            <w:sz w:val="20"/>
            <w:szCs w:val="20"/>
            <w:lang w:bidi="he-IL"/>
          </w:rPr>
          <w:t>Paragraph 1</w:t>
        </w:r>
        <w:r w:rsidR="002F7CE1" w:rsidRPr="001816BC">
          <w:rPr>
            <w:rFonts w:ascii="Calibri Light" w:eastAsiaTheme="minorEastAsia" w:hAnsi="Calibri Light" w:cs="Calibri Light"/>
            <w:noProof/>
            <w:snapToGrid/>
            <w:sz w:val="20"/>
            <w:szCs w:val="20"/>
            <w:lang w:val="de-DE" w:eastAsia="de-DE" w:bidi="ar-SA"/>
          </w:rPr>
          <w:tab/>
        </w:r>
        <w:r w:rsidR="002F7CE1" w:rsidRPr="001816BC">
          <w:rPr>
            <w:rStyle w:val="Hipervnculo"/>
            <w:rFonts w:ascii="Calibri Light" w:hAnsi="Calibri Light" w:cs="Calibri Light"/>
            <w:b/>
            <w:noProof/>
            <w:sz w:val="20"/>
            <w:szCs w:val="20"/>
            <w:lang w:bidi="he-IL"/>
          </w:rPr>
          <w:t>Disposiciones generales</w:t>
        </w:r>
        <w:r w:rsidR="002F7CE1" w:rsidRPr="001816BC">
          <w:rPr>
            <w:rFonts w:ascii="Calibri Light" w:hAnsi="Calibri Light" w:cs="Calibri Light"/>
            <w:noProof/>
            <w:sz w:val="20"/>
            <w:szCs w:val="20"/>
          </w:rPr>
          <w:tab/>
        </w:r>
        <w:r w:rsidR="002F7CE1" w:rsidRPr="001816BC">
          <w:rPr>
            <w:rFonts w:ascii="Calibri Light" w:hAnsi="Calibri Light" w:cs="Calibri Light"/>
            <w:noProof/>
            <w:sz w:val="20"/>
            <w:szCs w:val="20"/>
          </w:rPr>
          <w:fldChar w:fldCharType="begin"/>
        </w:r>
        <w:r w:rsidR="002F7CE1" w:rsidRPr="001816BC">
          <w:rPr>
            <w:rFonts w:ascii="Calibri Light" w:hAnsi="Calibri Light" w:cs="Calibri Light"/>
            <w:noProof/>
            <w:sz w:val="20"/>
            <w:szCs w:val="20"/>
          </w:rPr>
          <w:instrText xml:space="preserve"> PAGEREF _Toc72491898 \h </w:instrText>
        </w:r>
        <w:r w:rsidR="002F7CE1" w:rsidRPr="001816BC">
          <w:rPr>
            <w:rFonts w:ascii="Calibri Light" w:hAnsi="Calibri Light" w:cs="Calibri Light"/>
            <w:noProof/>
            <w:sz w:val="20"/>
            <w:szCs w:val="20"/>
          </w:rPr>
        </w:r>
        <w:r w:rsidR="002F7CE1" w:rsidRPr="001816BC">
          <w:rPr>
            <w:rFonts w:ascii="Calibri Light" w:hAnsi="Calibri Light" w:cs="Calibri Light"/>
            <w:noProof/>
            <w:sz w:val="20"/>
            <w:szCs w:val="20"/>
          </w:rPr>
          <w:fldChar w:fldCharType="separate"/>
        </w:r>
        <w:r w:rsidR="002F7CE1" w:rsidRPr="001816BC">
          <w:rPr>
            <w:rFonts w:ascii="Calibri Light" w:hAnsi="Calibri Light" w:cs="Calibri Light"/>
            <w:noProof/>
            <w:sz w:val="20"/>
            <w:szCs w:val="20"/>
          </w:rPr>
          <w:t>1</w:t>
        </w:r>
        <w:r w:rsidR="002F7CE1" w:rsidRPr="001816BC">
          <w:rPr>
            <w:rFonts w:ascii="Calibri Light" w:hAnsi="Calibri Light" w:cs="Calibri Light"/>
            <w:noProof/>
            <w:sz w:val="20"/>
            <w:szCs w:val="20"/>
          </w:rPr>
          <w:fldChar w:fldCharType="end"/>
        </w:r>
      </w:hyperlink>
    </w:p>
    <w:p w14:paraId="069C75B9" w14:textId="77777777" w:rsidR="002F7CE1" w:rsidRPr="001816BC" w:rsidRDefault="00000000">
      <w:pPr>
        <w:pStyle w:val="TDC1"/>
        <w:tabs>
          <w:tab w:val="left" w:pos="1800"/>
          <w:tab w:val="right" w:leader="dot" w:pos="9016"/>
        </w:tabs>
        <w:rPr>
          <w:rFonts w:ascii="Calibri Light" w:eastAsiaTheme="minorEastAsia" w:hAnsi="Calibri Light" w:cs="Calibri Light"/>
          <w:noProof/>
          <w:snapToGrid/>
          <w:sz w:val="20"/>
          <w:szCs w:val="20"/>
          <w:lang w:val="de-DE" w:eastAsia="de-DE" w:bidi="ar-SA"/>
        </w:rPr>
      </w:pPr>
      <w:hyperlink w:anchor="_Toc72491899" w:history="1">
        <w:r w:rsidR="002F7CE1" w:rsidRPr="001816BC">
          <w:rPr>
            <w:rStyle w:val="Hipervnculo"/>
            <w:rFonts w:ascii="Calibri Light" w:hAnsi="Calibri Light" w:cs="Calibri Light"/>
            <w:b/>
            <w:noProof/>
            <w:sz w:val="20"/>
            <w:szCs w:val="20"/>
            <w:lang w:bidi="he-IL"/>
          </w:rPr>
          <w:t>Paragraph 2</w:t>
        </w:r>
        <w:r w:rsidR="002F7CE1" w:rsidRPr="001816BC">
          <w:rPr>
            <w:rFonts w:ascii="Calibri Light" w:eastAsiaTheme="minorEastAsia" w:hAnsi="Calibri Light" w:cs="Calibri Light"/>
            <w:noProof/>
            <w:snapToGrid/>
            <w:sz w:val="20"/>
            <w:szCs w:val="20"/>
            <w:lang w:val="de-DE" w:eastAsia="de-DE" w:bidi="ar-SA"/>
          </w:rPr>
          <w:tab/>
        </w:r>
        <w:r w:rsidR="002F7CE1" w:rsidRPr="001816BC">
          <w:rPr>
            <w:rStyle w:val="Hipervnculo"/>
            <w:rFonts w:ascii="Calibri Light" w:hAnsi="Calibri Light" w:cs="Calibri Light"/>
            <w:b/>
            <w:noProof/>
            <w:sz w:val="20"/>
            <w:szCs w:val="20"/>
            <w:lang w:bidi="he-IL"/>
          </w:rPr>
          <w:t>El Contratante</w:t>
        </w:r>
        <w:r w:rsidR="002F7CE1" w:rsidRPr="001816BC">
          <w:rPr>
            <w:rFonts w:ascii="Calibri Light" w:hAnsi="Calibri Light" w:cs="Calibri Light"/>
            <w:noProof/>
            <w:sz w:val="20"/>
            <w:szCs w:val="20"/>
          </w:rPr>
          <w:tab/>
        </w:r>
        <w:r w:rsidR="002F7CE1" w:rsidRPr="001816BC">
          <w:rPr>
            <w:rFonts w:ascii="Calibri Light" w:hAnsi="Calibri Light" w:cs="Calibri Light"/>
            <w:noProof/>
            <w:sz w:val="20"/>
            <w:szCs w:val="20"/>
          </w:rPr>
          <w:fldChar w:fldCharType="begin"/>
        </w:r>
        <w:r w:rsidR="002F7CE1" w:rsidRPr="001816BC">
          <w:rPr>
            <w:rFonts w:ascii="Calibri Light" w:hAnsi="Calibri Light" w:cs="Calibri Light"/>
            <w:noProof/>
            <w:sz w:val="20"/>
            <w:szCs w:val="20"/>
          </w:rPr>
          <w:instrText xml:space="preserve"> PAGEREF _Toc72491899 \h </w:instrText>
        </w:r>
        <w:r w:rsidR="002F7CE1" w:rsidRPr="001816BC">
          <w:rPr>
            <w:rFonts w:ascii="Calibri Light" w:hAnsi="Calibri Light" w:cs="Calibri Light"/>
            <w:noProof/>
            <w:sz w:val="20"/>
            <w:szCs w:val="20"/>
          </w:rPr>
        </w:r>
        <w:r w:rsidR="002F7CE1" w:rsidRPr="001816BC">
          <w:rPr>
            <w:rFonts w:ascii="Calibri Light" w:hAnsi="Calibri Light" w:cs="Calibri Light"/>
            <w:noProof/>
            <w:sz w:val="20"/>
            <w:szCs w:val="20"/>
          </w:rPr>
          <w:fldChar w:fldCharType="separate"/>
        </w:r>
        <w:r w:rsidR="002F7CE1" w:rsidRPr="001816BC">
          <w:rPr>
            <w:rFonts w:ascii="Calibri Light" w:hAnsi="Calibri Light" w:cs="Calibri Light"/>
            <w:noProof/>
            <w:sz w:val="20"/>
            <w:szCs w:val="20"/>
          </w:rPr>
          <w:t>11</w:t>
        </w:r>
        <w:r w:rsidR="002F7CE1" w:rsidRPr="001816BC">
          <w:rPr>
            <w:rFonts w:ascii="Calibri Light" w:hAnsi="Calibri Light" w:cs="Calibri Light"/>
            <w:noProof/>
            <w:sz w:val="20"/>
            <w:szCs w:val="20"/>
          </w:rPr>
          <w:fldChar w:fldCharType="end"/>
        </w:r>
      </w:hyperlink>
    </w:p>
    <w:p w14:paraId="069C75BA" w14:textId="77777777" w:rsidR="002F7CE1" w:rsidRPr="001816BC" w:rsidRDefault="00000000">
      <w:pPr>
        <w:pStyle w:val="TDC1"/>
        <w:tabs>
          <w:tab w:val="left" w:pos="1800"/>
          <w:tab w:val="right" w:leader="dot" w:pos="9016"/>
        </w:tabs>
        <w:rPr>
          <w:rFonts w:ascii="Calibri Light" w:eastAsiaTheme="minorEastAsia" w:hAnsi="Calibri Light" w:cs="Calibri Light"/>
          <w:noProof/>
          <w:snapToGrid/>
          <w:sz w:val="20"/>
          <w:szCs w:val="20"/>
          <w:lang w:val="de-DE" w:eastAsia="de-DE" w:bidi="ar-SA"/>
        </w:rPr>
      </w:pPr>
      <w:hyperlink w:anchor="_Toc72491900" w:history="1">
        <w:r w:rsidR="002F7CE1" w:rsidRPr="001816BC">
          <w:rPr>
            <w:rStyle w:val="Hipervnculo"/>
            <w:rFonts w:ascii="Calibri Light" w:hAnsi="Calibri Light" w:cs="Calibri Light"/>
            <w:b/>
            <w:noProof/>
            <w:sz w:val="20"/>
            <w:szCs w:val="20"/>
            <w:lang w:bidi="he-IL"/>
          </w:rPr>
          <w:t>Paragraph 3</w:t>
        </w:r>
        <w:r w:rsidR="002F7CE1" w:rsidRPr="001816BC">
          <w:rPr>
            <w:rFonts w:ascii="Calibri Light" w:eastAsiaTheme="minorEastAsia" w:hAnsi="Calibri Light" w:cs="Calibri Light"/>
            <w:noProof/>
            <w:snapToGrid/>
            <w:sz w:val="20"/>
            <w:szCs w:val="20"/>
            <w:lang w:val="de-DE" w:eastAsia="de-DE" w:bidi="ar-SA"/>
          </w:rPr>
          <w:tab/>
        </w:r>
        <w:r w:rsidR="002F7CE1" w:rsidRPr="001816BC">
          <w:rPr>
            <w:rStyle w:val="Hipervnculo"/>
            <w:rFonts w:ascii="Calibri Light" w:hAnsi="Calibri Light" w:cs="Calibri Light"/>
            <w:b/>
            <w:noProof/>
            <w:sz w:val="20"/>
            <w:szCs w:val="20"/>
            <w:lang w:bidi="he-IL"/>
          </w:rPr>
          <w:t>El Consultor</w:t>
        </w:r>
        <w:r w:rsidR="002F7CE1" w:rsidRPr="001816BC">
          <w:rPr>
            <w:rFonts w:ascii="Calibri Light" w:hAnsi="Calibri Light" w:cs="Calibri Light"/>
            <w:noProof/>
            <w:sz w:val="20"/>
            <w:szCs w:val="20"/>
          </w:rPr>
          <w:tab/>
        </w:r>
        <w:r w:rsidR="002F7CE1" w:rsidRPr="001816BC">
          <w:rPr>
            <w:rFonts w:ascii="Calibri Light" w:hAnsi="Calibri Light" w:cs="Calibri Light"/>
            <w:noProof/>
            <w:sz w:val="20"/>
            <w:szCs w:val="20"/>
          </w:rPr>
          <w:fldChar w:fldCharType="begin"/>
        </w:r>
        <w:r w:rsidR="002F7CE1" w:rsidRPr="001816BC">
          <w:rPr>
            <w:rFonts w:ascii="Calibri Light" w:hAnsi="Calibri Light" w:cs="Calibri Light"/>
            <w:noProof/>
            <w:sz w:val="20"/>
            <w:szCs w:val="20"/>
          </w:rPr>
          <w:instrText xml:space="preserve"> PAGEREF _Toc72491900 \h </w:instrText>
        </w:r>
        <w:r w:rsidR="002F7CE1" w:rsidRPr="001816BC">
          <w:rPr>
            <w:rFonts w:ascii="Calibri Light" w:hAnsi="Calibri Light" w:cs="Calibri Light"/>
            <w:noProof/>
            <w:sz w:val="20"/>
            <w:szCs w:val="20"/>
          </w:rPr>
        </w:r>
        <w:r w:rsidR="002F7CE1" w:rsidRPr="001816BC">
          <w:rPr>
            <w:rFonts w:ascii="Calibri Light" w:hAnsi="Calibri Light" w:cs="Calibri Light"/>
            <w:noProof/>
            <w:sz w:val="20"/>
            <w:szCs w:val="20"/>
          </w:rPr>
          <w:fldChar w:fldCharType="separate"/>
        </w:r>
        <w:r w:rsidR="002F7CE1" w:rsidRPr="001816BC">
          <w:rPr>
            <w:rFonts w:ascii="Calibri Light" w:hAnsi="Calibri Light" w:cs="Calibri Light"/>
            <w:noProof/>
            <w:sz w:val="20"/>
            <w:szCs w:val="20"/>
          </w:rPr>
          <w:t>13</w:t>
        </w:r>
        <w:r w:rsidR="002F7CE1" w:rsidRPr="001816BC">
          <w:rPr>
            <w:rFonts w:ascii="Calibri Light" w:hAnsi="Calibri Light" w:cs="Calibri Light"/>
            <w:noProof/>
            <w:sz w:val="20"/>
            <w:szCs w:val="20"/>
          </w:rPr>
          <w:fldChar w:fldCharType="end"/>
        </w:r>
      </w:hyperlink>
    </w:p>
    <w:p w14:paraId="069C75BB" w14:textId="77777777" w:rsidR="002F7CE1" w:rsidRPr="001816BC" w:rsidRDefault="00000000">
      <w:pPr>
        <w:pStyle w:val="TDC1"/>
        <w:tabs>
          <w:tab w:val="left" w:pos="1800"/>
          <w:tab w:val="right" w:leader="dot" w:pos="9016"/>
        </w:tabs>
        <w:rPr>
          <w:rFonts w:ascii="Calibri Light" w:eastAsiaTheme="minorEastAsia" w:hAnsi="Calibri Light" w:cs="Calibri Light"/>
          <w:noProof/>
          <w:snapToGrid/>
          <w:sz w:val="20"/>
          <w:szCs w:val="20"/>
          <w:lang w:val="de-DE" w:eastAsia="de-DE" w:bidi="ar-SA"/>
        </w:rPr>
      </w:pPr>
      <w:hyperlink w:anchor="_Toc72491901" w:history="1">
        <w:r w:rsidR="002F7CE1" w:rsidRPr="001816BC">
          <w:rPr>
            <w:rStyle w:val="Hipervnculo"/>
            <w:rFonts w:ascii="Calibri Light" w:hAnsi="Calibri Light" w:cs="Calibri Light"/>
            <w:b/>
            <w:noProof/>
            <w:sz w:val="20"/>
            <w:szCs w:val="20"/>
            <w:lang w:bidi="he-IL"/>
          </w:rPr>
          <w:t>Paragraph 4</w:t>
        </w:r>
        <w:r w:rsidR="002F7CE1" w:rsidRPr="001816BC">
          <w:rPr>
            <w:rFonts w:ascii="Calibri Light" w:eastAsiaTheme="minorEastAsia" w:hAnsi="Calibri Light" w:cs="Calibri Light"/>
            <w:noProof/>
            <w:snapToGrid/>
            <w:sz w:val="20"/>
            <w:szCs w:val="20"/>
            <w:lang w:val="de-DE" w:eastAsia="de-DE" w:bidi="ar-SA"/>
          </w:rPr>
          <w:tab/>
        </w:r>
        <w:r w:rsidR="002F7CE1" w:rsidRPr="001816BC">
          <w:rPr>
            <w:rStyle w:val="Hipervnculo"/>
            <w:rFonts w:ascii="Calibri Light" w:hAnsi="Calibri Light" w:cs="Calibri Light"/>
            <w:b/>
            <w:noProof/>
            <w:sz w:val="20"/>
            <w:szCs w:val="20"/>
            <w:lang w:bidi="he-IL"/>
          </w:rPr>
          <w:t>Comienzo, finalización, modificación y terminación de los Servicios</w:t>
        </w:r>
        <w:r w:rsidR="002F7CE1" w:rsidRPr="001816BC">
          <w:rPr>
            <w:rFonts w:ascii="Calibri Light" w:hAnsi="Calibri Light" w:cs="Calibri Light"/>
            <w:noProof/>
            <w:sz w:val="20"/>
            <w:szCs w:val="20"/>
          </w:rPr>
          <w:tab/>
        </w:r>
        <w:r w:rsidR="002F7CE1" w:rsidRPr="001816BC">
          <w:rPr>
            <w:rFonts w:ascii="Calibri Light" w:hAnsi="Calibri Light" w:cs="Calibri Light"/>
            <w:noProof/>
            <w:sz w:val="20"/>
            <w:szCs w:val="20"/>
          </w:rPr>
          <w:fldChar w:fldCharType="begin"/>
        </w:r>
        <w:r w:rsidR="002F7CE1" w:rsidRPr="001816BC">
          <w:rPr>
            <w:rFonts w:ascii="Calibri Light" w:hAnsi="Calibri Light" w:cs="Calibri Light"/>
            <w:noProof/>
            <w:sz w:val="20"/>
            <w:szCs w:val="20"/>
          </w:rPr>
          <w:instrText xml:space="preserve"> PAGEREF _Toc72491901 \h </w:instrText>
        </w:r>
        <w:r w:rsidR="002F7CE1" w:rsidRPr="001816BC">
          <w:rPr>
            <w:rFonts w:ascii="Calibri Light" w:hAnsi="Calibri Light" w:cs="Calibri Light"/>
            <w:noProof/>
            <w:sz w:val="20"/>
            <w:szCs w:val="20"/>
          </w:rPr>
        </w:r>
        <w:r w:rsidR="002F7CE1" w:rsidRPr="001816BC">
          <w:rPr>
            <w:rFonts w:ascii="Calibri Light" w:hAnsi="Calibri Light" w:cs="Calibri Light"/>
            <w:noProof/>
            <w:sz w:val="20"/>
            <w:szCs w:val="20"/>
          </w:rPr>
          <w:fldChar w:fldCharType="separate"/>
        </w:r>
        <w:r w:rsidR="002F7CE1" w:rsidRPr="001816BC">
          <w:rPr>
            <w:rFonts w:ascii="Calibri Light" w:hAnsi="Calibri Light" w:cs="Calibri Light"/>
            <w:noProof/>
            <w:sz w:val="20"/>
            <w:szCs w:val="20"/>
          </w:rPr>
          <w:t>16</w:t>
        </w:r>
        <w:r w:rsidR="002F7CE1" w:rsidRPr="001816BC">
          <w:rPr>
            <w:rFonts w:ascii="Calibri Light" w:hAnsi="Calibri Light" w:cs="Calibri Light"/>
            <w:noProof/>
            <w:sz w:val="20"/>
            <w:szCs w:val="20"/>
          </w:rPr>
          <w:fldChar w:fldCharType="end"/>
        </w:r>
      </w:hyperlink>
    </w:p>
    <w:p w14:paraId="069C75BC" w14:textId="77777777" w:rsidR="002F7CE1" w:rsidRPr="001816BC" w:rsidRDefault="00000000">
      <w:pPr>
        <w:pStyle w:val="TDC1"/>
        <w:tabs>
          <w:tab w:val="left" w:pos="1800"/>
          <w:tab w:val="right" w:leader="dot" w:pos="9016"/>
        </w:tabs>
        <w:rPr>
          <w:rFonts w:ascii="Calibri Light" w:eastAsiaTheme="minorEastAsia" w:hAnsi="Calibri Light" w:cs="Calibri Light"/>
          <w:noProof/>
          <w:snapToGrid/>
          <w:sz w:val="20"/>
          <w:szCs w:val="20"/>
          <w:lang w:val="de-DE" w:eastAsia="de-DE" w:bidi="ar-SA"/>
        </w:rPr>
      </w:pPr>
      <w:hyperlink w:anchor="_Toc72491902" w:history="1">
        <w:r w:rsidR="002F7CE1" w:rsidRPr="001816BC">
          <w:rPr>
            <w:rStyle w:val="Hipervnculo"/>
            <w:rFonts w:ascii="Calibri Light" w:hAnsi="Calibri Light" w:cs="Calibri Light"/>
            <w:b/>
            <w:bCs/>
            <w:noProof/>
            <w:sz w:val="20"/>
            <w:szCs w:val="20"/>
            <w:lang w:bidi="he-IL"/>
          </w:rPr>
          <w:t>Paragraph 5</w:t>
        </w:r>
        <w:r w:rsidR="002F7CE1" w:rsidRPr="001816BC">
          <w:rPr>
            <w:rFonts w:ascii="Calibri Light" w:eastAsiaTheme="minorEastAsia" w:hAnsi="Calibri Light" w:cs="Calibri Light"/>
            <w:noProof/>
            <w:snapToGrid/>
            <w:sz w:val="20"/>
            <w:szCs w:val="20"/>
            <w:lang w:val="de-DE" w:eastAsia="de-DE" w:bidi="ar-SA"/>
          </w:rPr>
          <w:tab/>
        </w:r>
        <w:r w:rsidR="002F7CE1" w:rsidRPr="001816BC">
          <w:rPr>
            <w:rStyle w:val="Hipervnculo"/>
            <w:rFonts w:ascii="Calibri Light" w:hAnsi="Calibri Light" w:cs="Calibri Light"/>
            <w:b/>
            <w:noProof/>
            <w:sz w:val="20"/>
            <w:szCs w:val="20"/>
            <w:lang w:bidi="he-IL"/>
          </w:rPr>
          <w:t>Remuneración</w:t>
        </w:r>
        <w:r w:rsidR="002F7CE1" w:rsidRPr="001816BC">
          <w:rPr>
            <w:rFonts w:ascii="Calibri Light" w:hAnsi="Calibri Light" w:cs="Calibri Light"/>
            <w:noProof/>
            <w:sz w:val="20"/>
            <w:szCs w:val="20"/>
          </w:rPr>
          <w:tab/>
        </w:r>
        <w:r w:rsidR="002F7CE1" w:rsidRPr="001816BC">
          <w:rPr>
            <w:rFonts w:ascii="Calibri Light" w:hAnsi="Calibri Light" w:cs="Calibri Light"/>
            <w:noProof/>
            <w:sz w:val="20"/>
            <w:szCs w:val="20"/>
          </w:rPr>
          <w:fldChar w:fldCharType="begin"/>
        </w:r>
        <w:r w:rsidR="002F7CE1" w:rsidRPr="001816BC">
          <w:rPr>
            <w:rFonts w:ascii="Calibri Light" w:hAnsi="Calibri Light" w:cs="Calibri Light"/>
            <w:noProof/>
            <w:sz w:val="20"/>
            <w:szCs w:val="20"/>
          </w:rPr>
          <w:instrText xml:space="preserve"> PAGEREF _Toc72491902 \h </w:instrText>
        </w:r>
        <w:r w:rsidR="002F7CE1" w:rsidRPr="001816BC">
          <w:rPr>
            <w:rFonts w:ascii="Calibri Light" w:hAnsi="Calibri Light" w:cs="Calibri Light"/>
            <w:noProof/>
            <w:sz w:val="20"/>
            <w:szCs w:val="20"/>
          </w:rPr>
        </w:r>
        <w:r w:rsidR="002F7CE1" w:rsidRPr="001816BC">
          <w:rPr>
            <w:rFonts w:ascii="Calibri Light" w:hAnsi="Calibri Light" w:cs="Calibri Light"/>
            <w:noProof/>
            <w:sz w:val="20"/>
            <w:szCs w:val="20"/>
          </w:rPr>
          <w:fldChar w:fldCharType="separate"/>
        </w:r>
        <w:r w:rsidR="002F7CE1" w:rsidRPr="001816BC">
          <w:rPr>
            <w:rFonts w:ascii="Calibri Light" w:hAnsi="Calibri Light" w:cs="Calibri Light"/>
            <w:noProof/>
            <w:sz w:val="20"/>
            <w:szCs w:val="20"/>
          </w:rPr>
          <w:t>21</w:t>
        </w:r>
        <w:r w:rsidR="002F7CE1" w:rsidRPr="001816BC">
          <w:rPr>
            <w:rFonts w:ascii="Calibri Light" w:hAnsi="Calibri Light" w:cs="Calibri Light"/>
            <w:noProof/>
            <w:sz w:val="20"/>
            <w:szCs w:val="20"/>
          </w:rPr>
          <w:fldChar w:fldCharType="end"/>
        </w:r>
      </w:hyperlink>
    </w:p>
    <w:p w14:paraId="069C75BD" w14:textId="77777777" w:rsidR="002F7CE1" w:rsidRPr="001816BC" w:rsidRDefault="00000000">
      <w:pPr>
        <w:pStyle w:val="TDC1"/>
        <w:tabs>
          <w:tab w:val="left" w:pos="1800"/>
          <w:tab w:val="right" w:leader="dot" w:pos="9016"/>
        </w:tabs>
        <w:rPr>
          <w:rFonts w:ascii="Calibri Light" w:eastAsiaTheme="minorEastAsia" w:hAnsi="Calibri Light" w:cs="Calibri Light"/>
          <w:noProof/>
          <w:snapToGrid/>
          <w:sz w:val="20"/>
          <w:szCs w:val="20"/>
          <w:lang w:val="de-DE" w:eastAsia="de-DE" w:bidi="ar-SA"/>
        </w:rPr>
      </w:pPr>
      <w:hyperlink w:anchor="_Toc72491903" w:history="1">
        <w:r w:rsidR="002F7CE1" w:rsidRPr="001816BC">
          <w:rPr>
            <w:rStyle w:val="Hipervnculo"/>
            <w:rFonts w:ascii="Calibri Light" w:hAnsi="Calibri Light" w:cs="Calibri Light"/>
            <w:b/>
            <w:noProof/>
            <w:sz w:val="20"/>
            <w:szCs w:val="20"/>
            <w:lang w:bidi="he-IL"/>
          </w:rPr>
          <w:t>Paragraph 6</w:t>
        </w:r>
        <w:r w:rsidR="002F7CE1" w:rsidRPr="001816BC">
          <w:rPr>
            <w:rFonts w:ascii="Calibri Light" w:eastAsiaTheme="minorEastAsia" w:hAnsi="Calibri Light" w:cs="Calibri Light"/>
            <w:noProof/>
            <w:snapToGrid/>
            <w:sz w:val="20"/>
            <w:szCs w:val="20"/>
            <w:lang w:val="de-DE" w:eastAsia="de-DE" w:bidi="ar-SA"/>
          </w:rPr>
          <w:tab/>
        </w:r>
        <w:r w:rsidR="002F7CE1" w:rsidRPr="001816BC">
          <w:rPr>
            <w:rStyle w:val="Hipervnculo"/>
            <w:rFonts w:ascii="Calibri Light" w:hAnsi="Calibri Light" w:cs="Calibri Light"/>
            <w:b/>
            <w:noProof/>
            <w:sz w:val="20"/>
            <w:szCs w:val="20"/>
            <w:lang w:bidi="he-IL"/>
          </w:rPr>
          <w:t>Responsabilidad</w:t>
        </w:r>
        <w:r w:rsidR="002F7CE1" w:rsidRPr="001816BC">
          <w:rPr>
            <w:rFonts w:ascii="Calibri Light" w:hAnsi="Calibri Light" w:cs="Calibri Light"/>
            <w:noProof/>
            <w:sz w:val="20"/>
            <w:szCs w:val="20"/>
          </w:rPr>
          <w:tab/>
        </w:r>
        <w:r w:rsidR="002F7CE1" w:rsidRPr="001816BC">
          <w:rPr>
            <w:rFonts w:ascii="Calibri Light" w:hAnsi="Calibri Light" w:cs="Calibri Light"/>
            <w:noProof/>
            <w:sz w:val="20"/>
            <w:szCs w:val="20"/>
          </w:rPr>
          <w:fldChar w:fldCharType="begin"/>
        </w:r>
        <w:r w:rsidR="002F7CE1" w:rsidRPr="001816BC">
          <w:rPr>
            <w:rFonts w:ascii="Calibri Light" w:hAnsi="Calibri Light" w:cs="Calibri Light"/>
            <w:noProof/>
            <w:sz w:val="20"/>
            <w:szCs w:val="20"/>
          </w:rPr>
          <w:instrText xml:space="preserve"> PAGEREF _Toc72491903 \h </w:instrText>
        </w:r>
        <w:r w:rsidR="002F7CE1" w:rsidRPr="001816BC">
          <w:rPr>
            <w:rFonts w:ascii="Calibri Light" w:hAnsi="Calibri Light" w:cs="Calibri Light"/>
            <w:noProof/>
            <w:sz w:val="20"/>
            <w:szCs w:val="20"/>
          </w:rPr>
        </w:r>
        <w:r w:rsidR="002F7CE1" w:rsidRPr="001816BC">
          <w:rPr>
            <w:rFonts w:ascii="Calibri Light" w:hAnsi="Calibri Light" w:cs="Calibri Light"/>
            <w:noProof/>
            <w:sz w:val="20"/>
            <w:szCs w:val="20"/>
          </w:rPr>
          <w:fldChar w:fldCharType="separate"/>
        </w:r>
        <w:r w:rsidR="002F7CE1" w:rsidRPr="001816BC">
          <w:rPr>
            <w:rFonts w:ascii="Calibri Light" w:hAnsi="Calibri Light" w:cs="Calibri Light"/>
            <w:noProof/>
            <w:sz w:val="20"/>
            <w:szCs w:val="20"/>
          </w:rPr>
          <w:t>25</w:t>
        </w:r>
        <w:r w:rsidR="002F7CE1" w:rsidRPr="001816BC">
          <w:rPr>
            <w:rFonts w:ascii="Calibri Light" w:hAnsi="Calibri Light" w:cs="Calibri Light"/>
            <w:noProof/>
            <w:sz w:val="20"/>
            <w:szCs w:val="20"/>
          </w:rPr>
          <w:fldChar w:fldCharType="end"/>
        </w:r>
      </w:hyperlink>
    </w:p>
    <w:p w14:paraId="069C75BE" w14:textId="77777777" w:rsidR="002F7CE1" w:rsidRPr="001816BC" w:rsidRDefault="00000000" w:rsidP="002F7CE1">
      <w:pPr>
        <w:pStyle w:val="TDC1"/>
        <w:tabs>
          <w:tab w:val="left" w:pos="1800"/>
          <w:tab w:val="right" w:leader="dot" w:pos="9016"/>
        </w:tabs>
        <w:ind w:left="1843" w:hanging="1843"/>
        <w:rPr>
          <w:rFonts w:ascii="Calibri Light" w:eastAsiaTheme="minorEastAsia" w:hAnsi="Calibri Light" w:cs="Calibri Light"/>
          <w:noProof/>
          <w:snapToGrid/>
          <w:sz w:val="20"/>
          <w:szCs w:val="20"/>
          <w:lang w:val="de-DE" w:eastAsia="de-DE" w:bidi="ar-SA"/>
        </w:rPr>
      </w:pPr>
      <w:hyperlink w:anchor="_Toc72491904" w:history="1">
        <w:r w:rsidR="002F7CE1" w:rsidRPr="001816BC">
          <w:rPr>
            <w:rStyle w:val="Hipervnculo"/>
            <w:rFonts w:ascii="Calibri Light" w:hAnsi="Calibri Light" w:cs="Calibri Light"/>
            <w:b/>
            <w:noProof/>
            <w:sz w:val="20"/>
            <w:szCs w:val="20"/>
            <w:lang w:bidi="he-IL"/>
          </w:rPr>
          <w:t>Paragraph 7</w:t>
        </w:r>
        <w:r w:rsidR="002F7CE1" w:rsidRPr="001816BC">
          <w:rPr>
            <w:rFonts w:ascii="Calibri Light" w:eastAsiaTheme="minorEastAsia" w:hAnsi="Calibri Light" w:cs="Calibri Light"/>
            <w:noProof/>
            <w:snapToGrid/>
            <w:sz w:val="20"/>
            <w:szCs w:val="20"/>
            <w:lang w:val="de-DE" w:eastAsia="de-DE" w:bidi="ar-SA"/>
          </w:rPr>
          <w:tab/>
        </w:r>
        <w:r w:rsidR="002F7CE1" w:rsidRPr="001816BC">
          <w:rPr>
            <w:rStyle w:val="Hipervnculo"/>
            <w:rFonts w:ascii="Calibri Light" w:hAnsi="Calibri Light" w:cs="Calibri Light"/>
            <w:b/>
            <w:noProof/>
            <w:sz w:val="20"/>
            <w:szCs w:val="20"/>
            <w:lang w:bidi="he-IL"/>
          </w:rPr>
          <w:t>Seguros y garantías de responsabilidad e indemnización por daños y perjuicios</w:t>
        </w:r>
        <w:r w:rsidR="002F7CE1" w:rsidRPr="001816BC">
          <w:rPr>
            <w:rFonts w:ascii="Calibri Light" w:hAnsi="Calibri Light" w:cs="Calibri Light"/>
            <w:noProof/>
            <w:sz w:val="20"/>
            <w:szCs w:val="20"/>
          </w:rPr>
          <w:tab/>
        </w:r>
        <w:r w:rsidR="002F7CE1" w:rsidRPr="001816BC">
          <w:rPr>
            <w:rFonts w:ascii="Calibri Light" w:hAnsi="Calibri Light" w:cs="Calibri Light"/>
            <w:noProof/>
            <w:sz w:val="20"/>
            <w:szCs w:val="20"/>
          </w:rPr>
          <w:fldChar w:fldCharType="begin"/>
        </w:r>
        <w:r w:rsidR="002F7CE1" w:rsidRPr="001816BC">
          <w:rPr>
            <w:rFonts w:ascii="Calibri Light" w:hAnsi="Calibri Light" w:cs="Calibri Light"/>
            <w:noProof/>
            <w:sz w:val="20"/>
            <w:szCs w:val="20"/>
          </w:rPr>
          <w:instrText xml:space="preserve"> PAGEREF _Toc72491904 \h </w:instrText>
        </w:r>
        <w:r w:rsidR="002F7CE1" w:rsidRPr="001816BC">
          <w:rPr>
            <w:rFonts w:ascii="Calibri Light" w:hAnsi="Calibri Light" w:cs="Calibri Light"/>
            <w:noProof/>
            <w:sz w:val="20"/>
            <w:szCs w:val="20"/>
          </w:rPr>
        </w:r>
        <w:r w:rsidR="002F7CE1" w:rsidRPr="001816BC">
          <w:rPr>
            <w:rFonts w:ascii="Calibri Light" w:hAnsi="Calibri Light" w:cs="Calibri Light"/>
            <w:noProof/>
            <w:sz w:val="20"/>
            <w:szCs w:val="20"/>
          </w:rPr>
          <w:fldChar w:fldCharType="separate"/>
        </w:r>
        <w:r w:rsidR="002F7CE1" w:rsidRPr="001816BC">
          <w:rPr>
            <w:rFonts w:ascii="Calibri Light" w:hAnsi="Calibri Light" w:cs="Calibri Light"/>
            <w:noProof/>
            <w:sz w:val="20"/>
            <w:szCs w:val="20"/>
          </w:rPr>
          <w:t>25</w:t>
        </w:r>
        <w:r w:rsidR="002F7CE1" w:rsidRPr="001816BC">
          <w:rPr>
            <w:rFonts w:ascii="Calibri Light" w:hAnsi="Calibri Light" w:cs="Calibri Light"/>
            <w:noProof/>
            <w:sz w:val="20"/>
            <w:szCs w:val="20"/>
          </w:rPr>
          <w:fldChar w:fldCharType="end"/>
        </w:r>
      </w:hyperlink>
    </w:p>
    <w:p w14:paraId="069C75BF" w14:textId="77777777" w:rsidR="002F7CE1" w:rsidRPr="001816BC" w:rsidRDefault="00000000">
      <w:pPr>
        <w:pStyle w:val="TDC1"/>
        <w:tabs>
          <w:tab w:val="left" w:pos="1800"/>
          <w:tab w:val="right" w:leader="dot" w:pos="9016"/>
        </w:tabs>
        <w:rPr>
          <w:rFonts w:ascii="Calibri Light" w:eastAsiaTheme="minorEastAsia" w:hAnsi="Calibri Light" w:cs="Calibri Light"/>
          <w:noProof/>
          <w:snapToGrid/>
          <w:sz w:val="20"/>
          <w:szCs w:val="20"/>
          <w:lang w:val="de-DE" w:eastAsia="de-DE" w:bidi="ar-SA"/>
        </w:rPr>
      </w:pPr>
      <w:hyperlink w:anchor="_Toc72491905" w:history="1">
        <w:r w:rsidR="002F7CE1" w:rsidRPr="001816BC">
          <w:rPr>
            <w:rStyle w:val="Hipervnculo"/>
            <w:rFonts w:ascii="Calibri Light" w:hAnsi="Calibri Light" w:cs="Calibri Light"/>
            <w:b/>
            <w:noProof/>
            <w:sz w:val="20"/>
            <w:szCs w:val="20"/>
            <w:lang w:bidi="he-IL"/>
          </w:rPr>
          <w:t>Paragraph 8</w:t>
        </w:r>
        <w:r w:rsidR="002F7CE1" w:rsidRPr="001816BC">
          <w:rPr>
            <w:rFonts w:ascii="Calibri Light" w:eastAsiaTheme="minorEastAsia" w:hAnsi="Calibri Light" w:cs="Calibri Light"/>
            <w:noProof/>
            <w:snapToGrid/>
            <w:sz w:val="20"/>
            <w:szCs w:val="20"/>
            <w:lang w:val="de-DE" w:eastAsia="de-DE" w:bidi="ar-SA"/>
          </w:rPr>
          <w:tab/>
        </w:r>
        <w:r w:rsidR="002F7CE1" w:rsidRPr="001816BC">
          <w:rPr>
            <w:rStyle w:val="Hipervnculo"/>
            <w:rFonts w:ascii="Calibri Light" w:hAnsi="Calibri Light" w:cs="Calibri Light"/>
            <w:b/>
            <w:noProof/>
            <w:sz w:val="20"/>
            <w:szCs w:val="20"/>
            <w:lang w:bidi="he-IL"/>
          </w:rPr>
          <w:t>Conflictos y Arbitrajes</w:t>
        </w:r>
        <w:r w:rsidR="002F7CE1" w:rsidRPr="001816BC">
          <w:rPr>
            <w:rFonts w:ascii="Calibri Light" w:hAnsi="Calibri Light" w:cs="Calibri Light"/>
            <w:noProof/>
            <w:sz w:val="20"/>
            <w:szCs w:val="20"/>
          </w:rPr>
          <w:tab/>
        </w:r>
        <w:r w:rsidR="002F7CE1" w:rsidRPr="001816BC">
          <w:rPr>
            <w:rFonts w:ascii="Calibri Light" w:hAnsi="Calibri Light" w:cs="Calibri Light"/>
            <w:noProof/>
            <w:sz w:val="20"/>
            <w:szCs w:val="20"/>
          </w:rPr>
          <w:fldChar w:fldCharType="begin"/>
        </w:r>
        <w:r w:rsidR="002F7CE1" w:rsidRPr="001816BC">
          <w:rPr>
            <w:rFonts w:ascii="Calibri Light" w:hAnsi="Calibri Light" w:cs="Calibri Light"/>
            <w:noProof/>
            <w:sz w:val="20"/>
            <w:szCs w:val="20"/>
          </w:rPr>
          <w:instrText xml:space="preserve"> PAGEREF _Toc72491905 \h </w:instrText>
        </w:r>
        <w:r w:rsidR="002F7CE1" w:rsidRPr="001816BC">
          <w:rPr>
            <w:rFonts w:ascii="Calibri Light" w:hAnsi="Calibri Light" w:cs="Calibri Light"/>
            <w:noProof/>
            <w:sz w:val="20"/>
            <w:szCs w:val="20"/>
          </w:rPr>
        </w:r>
        <w:r w:rsidR="002F7CE1" w:rsidRPr="001816BC">
          <w:rPr>
            <w:rFonts w:ascii="Calibri Light" w:hAnsi="Calibri Light" w:cs="Calibri Light"/>
            <w:noProof/>
            <w:sz w:val="20"/>
            <w:szCs w:val="20"/>
          </w:rPr>
          <w:fldChar w:fldCharType="separate"/>
        </w:r>
        <w:r w:rsidR="002F7CE1" w:rsidRPr="001816BC">
          <w:rPr>
            <w:rFonts w:ascii="Calibri Light" w:hAnsi="Calibri Light" w:cs="Calibri Light"/>
            <w:noProof/>
            <w:sz w:val="20"/>
            <w:szCs w:val="20"/>
          </w:rPr>
          <w:t>27</w:t>
        </w:r>
        <w:r w:rsidR="002F7CE1" w:rsidRPr="001816BC">
          <w:rPr>
            <w:rFonts w:ascii="Calibri Light" w:hAnsi="Calibri Light" w:cs="Calibri Light"/>
            <w:noProof/>
            <w:sz w:val="20"/>
            <w:szCs w:val="20"/>
          </w:rPr>
          <w:fldChar w:fldCharType="end"/>
        </w:r>
      </w:hyperlink>
    </w:p>
    <w:p w14:paraId="069C75C0" w14:textId="77777777" w:rsidR="008471E7" w:rsidRPr="001816BC" w:rsidRDefault="00B66857">
      <w:pPr>
        <w:rPr>
          <w:rFonts w:ascii="Calibri Light" w:hAnsi="Calibri Light" w:cs="Calibri Light"/>
          <w:sz w:val="20"/>
          <w:szCs w:val="20"/>
        </w:rPr>
        <w:sectPr w:rsidR="008471E7" w:rsidRPr="001816BC" w:rsidSect="00596619">
          <w:headerReference w:type="default" r:id="rId10"/>
          <w:footerReference w:type="default" r:id="rId11"/>
          <w:footerReference w:type="first" r:id="rId12"/>
          <w:pgSz w:w="11906" w:h="16838" w:code="9"/>
          <w:pgMar w:top="1440" w:right="1440" w:bottom="1440" w:left="1440" w:header="720" w:footer="0" w:gutter="0"/>
          <w:pgNumType w:start="0"/>
          <w:cols w:space="708"/>
          <w:docGrid w:linePitch="360"/>
        </w:sectPr>
      </w:pPr>
      <w:r w:rsidRPr="001816BC">
        <w:rPr>
          <w:rFonts w:ascii="Calibri Light" w:hAnsi="Calibri Light" w:cs="Calibri Light"/>
          <w:sz w:val="20"/>
          <w:szCs w:val="20"/>
        </w:rPr>
        <w:fldChar w:fldCharType="end"/>
      </w:r>
    </w:p>
    <w:p w14:paraId="069C75C1" w14:textId="77777777" w:rsidR="008471E7" w:rsidRPr="001816BC" w:rsidRDefault="008471E7">
      <w:pPr>
        <w:pStyle w:val="StandardFranklinGothicBook"/>
        <w:spacing w:after="120"/>
        <w:rPr>
          <w:rFonts w:ascii="Calibri Light" w:hAnsi="Calibri Light" w:cs="Calibri Light"/>
          <w:sz w:val="20"/>
          <w:szCs w:val="20"/>
        </w:rPr>
      </w:pPr>
    </w:p>
    <w:p w14:paraId="069C75C2" w14:textId="77777777" w:rsidR="008471E7" w:rsidRPr="001816BC" w:rsidRDefault="008471E7">
      <w:pPr>
        <w:pStyle w:val="StandardFranklinGothicBook"/>
        <w:spacing w:after="120"/>
        <w:rPr>
          <w:rFonts w:ascii="Calibri Light" w:hAnsi="Calibri Light" w:cs="Calibri Light"/>
          <w:sz w:val="20"/>
          <w:szCs w:val="20"/>
        </w:rPr>
      </w:pPr>
    </w:p>
    <w:p w14:paraId="069C75C3" w14:textId="77777777" w:rsidR="008471E7" w:rsidRPr="001816BC" w:rsidRDefault="008471E7">
      <w:pPr>
        <w:pStyle w:val="StandardFranklinGothicBook"/>
        <w:spacing w:after="120"/>
        <w:rPr>
          <w:rFonts w:ascii="Calibri Light" w:hAnsi="Calibri Light" w:cs="Calibri Light"/>
          <w:sz w:val="20"/>
          <w:szCs w:val="20"/>
        </w:rPr>
        <w:sectPr w:rsidR="008471E7" w:rsidRPr="001816BC" w:rsidSect="00596619">
          <w:headerReference w:type="default" r:id="rId13"/>
          <w:footerReference w:type="default" r:id="rId14"/>
          <w:headerReference w:type="first" r:id="rId15"/>
          <w:footerReference w:type="first" r:id="rId16"/>
          <w:type w:val="continuous"/>
          <w:pgSz w:w="11906" w:h="16838" w:code="9"/>
          <w:pgMar w:top="1418" w:right="1440" w:bottom="1134" w:left="1440" w:header="720" w:footer="340" w:gutter="0"/>
          <w:cols w:space="708"/>
          <w:docGrid w:linePitch="360"/>
        </w:sectPr>
      </w:pPr>
    </w:p>
    <w:p w14:paraId="069C75C4" w14:textId="77777777" w:rsidR="008471E7" w:rsidRPr="001816BC" w:rsidRDefault="00B66857">
      <w:pPr>
        <w:pStyle w:val="DEPartHeadingsL1"/>
        <w:numPr>
          <w:ilvl w:val="0"/>
          <w:numId w:val="0"/>
        </w:numPr>
        <w:spacing w:after="120"/>
        <w:rPr>
          <w:rFonts w:ascii="Calibri Light" w:hAnsi="Calibri Light" w:cs="Calibri Light"/>
          <w:caps w:val="0"/>
          <w:sz w:val="20"/>
          <w:szCs w:val="20"/>
        </w:rPr>
      </w:pPr>
      <w:bookmarkStart w:id="1" w:name="_Toc72491896"/>
      <w:r w:rsidRPr="001816BC">
        <w:rPr>
          <w:rFonts w:ascii="Calibri Light" w:hAnsi="Calibri Light" w:cs="Calibri Light"/>
          <w:caps w:val="0"/>
          <w:sz w:val="20"/>
          <w:szCs w:val="20"/>
        </w:rPr>
        <w:lastRenderedPageBreak/>
        <w:t>Preámbulo</w:t>
      </w:r>
      <w:bookmarkEnd w:id="1"/>
    </w:p>
    <w:p w14:paraId="069C75C5" w14:textId="77777777" w:rsidR="008471E7" w:rsidRPr="001816BC" w:rsidRDefault="00B66857">
      <w:pPr>
        <w:pStyle w:val="Textoindependiente"/>
        <w:spacing w:after="120"/>
        <w:rPr>
          <w:rFonts w:ascii="Calibri Light" w:hAnsi="Calibri Light" w:cs="Calibri Light"/>
          <w:sz w:val="20"/>
          <w:szCs w:val="20"/>
        </w:rPr>
      </w:pPr>
      <w:r w:rsidRPr="001816BC">
        <w:rPr>
          <w:rFonts w:ascii="Calibri Light" w:hAnsi="Calibri Light" w:cs="Calibri Light"/>
          <w:sz w:val="20"/>
          <w:szCs w:val="20"/>
        </w:rPr>
        <w:t>El Contratante solicita la prestación de servicios de consultoría para el Proyecto (según se define más abajo) descrito en el Pliego de Condiciones Particulares (según se define más abajo). El Consultor ha presentado una oferta técnica y financiera para los Servicios (según se definen más abajo), la cual ha aceptado el Contratante. Por lo tanto, las Partes acuerdan lo siguiente:</w:t>
      </w:r>
    </w:p>
    <w:p w14:paraId="069C75C6" w14:textId="77777777" w:rsidR="008471E7" w:rsidRPr="001816BC" w:rsidRDefault="00B66857">
      <w:pPr>
        <w:pStyle w:val="DEPartHeadingsL1"/>
        <w:numPr>
          <w:ilvl w:val="0"/>
          <w:numId w:val="0"/>
        </w:numPr>
        <w:spacing w:after="120"/>
        <w:rPr>
          <w:rFonts w:ascii="Calibri Light" w:hAnsi="Calibri Light" w:cs="Calibri Light"/>
          <w:caps w:val="0"/>
          <w:sz w:val="20"/>
          <w:szCs w:val="20"/>
          <w:u w:val="single"/>
        </w:rPr>
      </w:pPr>
      <w:bookmarkStart w:id="2" w:name="_Toc72491897"/>
      <w:r w:rsidRPr="001816BC">
        <w:rPr>
          <w:rFonts w:ascii="Calibri Light" w:hAnsi="Calibri Light" w:cs="Calibri Light"/>
          <w:caps w:val="0"/>
          <w:sz w:val="20"/>
          <w:szCs w:val="20"/>
          <w:u w:val="single"/>
        </w:rPr>
        <w:t>Condiciones Generales</w:t>
      </w:r>
      <w:bookmarkEnd w:id="2"/>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60"/>
        <w:gridCol w:w="6554"/>
      </w:tblGrid>
      <w:tr w:rsidR="008471E7" w:rsidRPr="001816BC" w14:paraId="069C75CA" w14:textId="77777777" w:rsidTr="00972667">
        <w:tc>
          <w:tcPr>
            <w:tcW w:w="9214" w:type="dxa"/>
            <w:gridSpan w:val="2"/>
          </w:tcPr>
          <w:p w14:paraId="069C75C9" w14:textId="7BA36F8D" w:rsidR="006316E4" w:rsidRPr="001816BC" w:rsidRDefault="00B66857" w:rsidP="00972667">
            <w:pPr>
              <w:pStyle w:val="DEStandardL1"/>
              <w:numPr>
                <w:ilvl w:val="0"/>
                <w:numId w:val="0"/>
              </w:numPr>
              <w:spacing w:before="0" w:after="120"/>
              <w:ind w:left="-448"/>
              <w:rPr>
                <w:rFonts w:ascii="Calibri Light" w:hAnsi="Calibri Light" w:cs="Calibri Light"/>
                <w:b/>
                <w:sz w:val="20"/>
                <w:szCs w:val="20"/>
              </w:rPr>
            </w:pPr>
            <w:bookmarkStart w:id="3" w:name="_Toc72491898"/>
            <w:r w:rsidRPr="001816BC">
              <w:rPr>
                <w:rFonts w:ascii="Calibri Light" w:hAnsi="Calibri Light" w:cs="Calibri Light"/>
                <w:b/>
                <w:sz w:val="20"/>
                <w:szCs w:val="20"/>
              </w:rPr>
              <w:t>Di</w:t>
            </w:r>
            <w:r w:rsidR="005E20C2" w:rsidRPr="001816BC">
              <w:rPr>
                <w:rFonts w:ascii="Calibri Light" w:hAnsi="Calibri Light" w:cs="Calibri Light"/>
                <w:b/>
                <w:sz w:val="20"/>
                <w:szCs w:val="20"/>
              </w:rPr>
              <w:t xml:space="preserve">      Di</w:t>
            </w:r>
            <w:r w:rsidRPr="001816BC">
              <w:rPr>
                <w:rFonts w:ascii="Calibri Light" w:hAnsi="Calibri Light" w:cs="Calibri Light"/>
                <w:b/>
                <w:sz w:val="20"/>
                <w:szCs w:val="20"/>
              </w:rPr>
              <w:t>sposiciones generales</w:t>
            </w:r>
            <w:bookmarkEnd w:id="3"/>
          </w:p>
        </w:tc>
      </w:tr>
      <w:tr w:rsidR="008471E7" w:rsidRPr="001816BC" w14:paraId="069C75E0" w14:textId="77777777" w:rsidTr="00972667">
        <w:trPr>
          <w:trHeight w:val="4678"/>
        </w:trPr>
        <w:tc>
          <w:tcPr>
            <w:tcW w:w="2660" w:type="dxa"/>
          </w:tcPr>
          <w:p w14:paraId="069C75CB" w14:textId="77777777" w:rsidR="008471E7" w:rsidRPr="001816BC" w:rsidRDefault="00B66857" w:rsidP="00972667">
            <w:pPr>
              <w:pStyle w:val="DEStandardL2"/>
              <w:tabs>
                <w:tab w:val="num" w:pos="120"/>
              </w:tabs>
              <w:ind w:left="0" w:firstLine="0"/>
              <w:rPr>
                <w:rFonts w:ascii="Calibri Light" w:hAnsi="Calibri Light" w:cs="Calibri Light"/>
                <w:sz w:val="20"/>
                <w:szCs w:val="20"/>
              </w:rPr>
            </w:pPr>
            <w:bookmarkStart w:id="4" w:name="_Toc286666827"/>
            <w:r w:rsidRPr="001816BC">
              <w:rPr>
                <w:rFonts w:ascii="Calibri Light" w:hAnsi="Calibri Light" w:cs="Calibri Light"/>
                <w:sz w:val="20"/>
                <w:szCs w:val="20"/>
              </w:rPr>
              <w:br/>
              <w:t>Definiciones</w:t>
            </w:r>
            <w:bookmarkEnd w:id="4"/>
          </w:p>
        </w:tc>
        <w:tc>
          <w:tcPr>
            <w:tcW w:w="6554" w:type="dxa"/>
            <w:vMerge w:val="restart"/>
          </w:tcPr>
          <w:p w14:paraId="069C75CC" w14:textId="77777777" w:rsidR="00650C26" w:rsidRPr="001816BC" w:rsidRDefault="00B66857" w:rsidP="00972667">
            <w:pPr>
              <w:pStyle w:val="BodyText1"/>
              <w:spacing w:before="0"/>
              <w:rPr>
                <w:rFonts w:ascii="Calibri Light" w:hAnsi="Calibri Light" w:cs="Calibri Light"/>
                <w:sz w:val="20"/>
                <w:szCs w:val="20"/>
              </w:rPr>
            </w:pPr>
            <w:r w:rsidRPr="001816BC">
              <w:rPr>
                <w:rFonts w:ascii="Calibri Light" w:hAnsi="Calibri Light" w:cs="Calibri Light"/>
                <w:sz w:val="20"/>
                <w:szCs w:val="20"/>
              </w:rPr>
              <w:t>Las palabras y expresiones empleadas en el presente Contrato de consultoría (según se define más abajo) tendrán los siguientes significados, a menos que el contexto requiera lo contrario.</w:t>
            </w:r>
            <w:r w:rsidR="002B27F9" w:rsidRPr="001816BC">
              <w:rPr>
                <w:rFonts w:ascii="Calibri Light" w:hAnsi="Calibri Light" w:cs="Calibri Light"/>
                <w:sz w:val="20"/>
                <w:szCs w:val="20"/>
              </w:rPr>
              <w:t xml:space="preserve"> </w:t>
            </w:r>
          </w:p>
          <w:p w14:paraId="069C75CD" w14:textId="77777777" w:rsidR="008471E7" w:rsidRPr="001816BC" w:rsidRDefault="00B66857" w:rsidP="00972667">
            <w:pPr>
              <w:pStyle w:val="BodyText1"/>
              <w:spacing w:before="0"/>
              <w:rPr>
                <w:rFonts w:ascii="Calibri Light" w:hAnsi="Calibri Light" w:cs="Calibri Light"/>
                <w:sz w:val="20"/>
                <w:szCs w:val="20"/>
              </w:rPr>
            </w:pPr>
            <w:r w:rsidRPr="001816BC">
              <w:rPr>
                <w:rFonts w:ascii="Calibri Light" w:hAnsi="Calibri Light" w:cs="Calibri Light"/>
                <w:sz w:val="20"/>
                <w:szCs w:val="20"/>
              </w:rPr>
              <w:t>«</w:t>
            </w:r>
            <w:r w:rsidRPr="001816BC">
              <w:rPr>
                <w:rFonts w:ascii="Calibri Light" w:hAnsi="Calibri Light" w:cs="Calibri Light"/>
                <w:b/>
                <w:sz w:val="20"/>
                <w:szCs w:val="20"/>
              </w:rPr>
              <w:t>Remuneración acordada</w:t>
            </w:r>
            <w:r w:rsidRPr="001816BC">
              <w:rPr>
                <w:rFonts w:ascii="Calibri Light" w:hAnsi="Calibri Light" w:cs="Calibri Light"/>
                <w:sz w:val="20"/>
                <w:szCs w:val="20"/>
              </w:rPr>
              <w:t>» se refiere a la remuneración acordada en virtud del Párrafo 5 [</w:t>
            </w:r>
            <w:r w:rsidRPr="001816BC">
              <w:rPr>
                <w:rFonts w:ascii="Calibri Light" w:hAnsi="Calibri Light" w:cs="Calibri Light"/>
                <w:i/>
                <w:sz w:val="20"/>
                <w:szCs w:val="20"/>
              </w:rPr>
              <w:t>Remuneración</w:t>
            </w:r>
            <w:r w:rsidRPr="001816BC">
              <w:rPr>
                <w:rFonts w:ascii="Calibri Light" w:hAnsi="Calibri Light" w:cs="Calibri Light"/>
                <w:sz w:val="20"/>
                <w:szCs w:val="20"/>
              </w:rPr>
              <w:t>].</w:t>
            </w:r>
          </w:p>
          <w:p w14:paraId="069C75CE" w14:textId="77777777" w:rsidR="008471E7" w:rsidRPr="001816BC" w:rsidRDefault="00B66857" w:rsidP="00972667">
            <w:pPr>
              <w:pStyle w:val="BodyText1"/>
              <w:spacing w:before="0"/>
              <w:rPr>
                <w:rFonts w:ascii="Calibri Light" w:hAnsi="Calibri Light" w:cs="Calibri Light"/>
                <w:sz w:val="20"/>
                <w:szCs w:val="20"/>
              </w:rPr>
            </w:pPr>
            <w:r w:rsidRPr="001816BC">
              <w:rPr>
                <w:rFonts w:ascii="Calibri Light" w:hAnsi="Calibri Light" w:cs="Calibri Light"/>
                <w:sz w:val="20"/>
                <w:szCs w:val="20"/>
              </w:rPr>
              <w:t>«</w:t>
            </w:r>
            <w:r w:rsidRPr="001816BC">
              <w:rPr>
                <w:rFonts w:ascii="Calibri Light" w:hAnsi="Calibri Light" w:cs="Calibri Light"/>
                <w:b/>
                <w:sz w:val="20"/>
                <w:szCs w:val="20"/>
              </w:rPr>
              <w:t>Fecha de inicio</w:t>
            </w:r>
            <w:r w:rsidRPr="001816BC">
              <w:rPr>
                <w:rFonts w:ascii="Calibri Light" w:hAnsi="Calibri Light" w:cs="Calibri Light"/>
                <w:sz w:val="20"/>
                <w:szCs w:val="20"/>
              </w:rPr>
              <w:t>» tiene el significado que se asigna a tal término en el Pliego de Condiciones Particulares.</w:t>
            </w:r>
          </w:p>
          <w:p w14:paraId="069C75CF" w14:textId="77777777" w:rsidR="008471E7" w:rsidRPr="001816BC" w:rsidRDefault="00B66857" w:rsidP="00972667">
            <w:pPr>
              <w:pStyle w:val="BodyText1"/>
              <w:spacing w:before="0"/>
              <w:rPr>
                <w:rFonts w:ascii="Calibri Light" w:hAnsi="Calibri Light" w:cs="Calibri Light"/>
                <w:sz w:val="20"/>
                <w:szCs w:val="20"/>
              </w:rPr>
            </w:pPr>
            <w:r w:rsidRPr="001816BC">
              <w:rPr>
                <w:rFonts w:ascii="Calibri Light" w:hAnsi="Calibri Light" w:cs="Calibri Light"/>
                <w:b/>
                <w:sz w:val="20"/>
                <w:szCs w:val="20"/>
              </w:rPr>
              <w:t>«Plazo de finalización»</w:t>
            </w:r>
            <w:r w:rsidRPr="001816BC">
              <w:rPr>
                <w:rFonts w:ascii="Calibri Light" w:hAnsi="Calibri Light" w:cs="Calibri Light"/>
                <w:sz w:val="20"/>
                <w:szCs w:val="20"/>
              </w:rPr>
              <w:t xml:space="preserve"> significa el plazo fijado en el Pliego de Condiciones Particulares para la finalización de los Servicios.</w:t>
            </w:r>
          </w:p>
          <w:p w14:paraId="069C75D0" w14:textId="77777777" w:rsidR="008471E7" w:rsidRPr="001816BC" w:rsidRDefault="00B66857" w:rsidP="00972667">
            <w:pPr>
              <w:pStyle w:val="BodyText1"/>
              <w:spacing w:before="0"/>
              <w:rPr>
                <w:rFonts w:ascii="Calibri Light" w:hAnsi="Calibri Light" w:cs="Calibri Light"/>
                <w:bCs/>
                <w:sz w:val="20"/>
                <w:szCs w:val="20"/>
              </w:rPr>
            </w:pPr>
            <w:r w:rsidRPr="001816BC">
              <w:rPr>
                <w:rFonts w:ascii="Calibri Light" w:hAnsi="Calibri Light" w:cs="Calibri Light"/>
                <w:bCs/>
                <w:sz w:val="20"/>
                <w:szCs w:val="20"/>
              </w:rPr>
              <w:t>«</w:t>
            </w:r>
            <w:r w:rsidRPr="001816BC">
              <w:rPr>
                <w:rFonts w:ascii="Calibri Light" w:hAnsi="Calibri Light" w:cs="Calibri Light"/>
                <w:b/>
                <w:bCs/>
                <w:sz w:val="20"/>
                <w:szCs w:val="20"/>
              </w:rPr>
              <w:t>Contrato de consultoría</w:t>
            </w:r>
            <w:r w:rsidRPr="001816BC">
              <w:rPr>
                <w:rFonts w:ascii="Calibri Light" w:hAnsi="Calibri Light" w:cs="Calibri Light"/>
                <w:bCs/>
                <w:sz w:val="20"/>
                <w:szCs w:val="20"/>
              </w:rPr>
              <w:t xml:space="preserve">» se refiere al presente contrato </w:t>
            </w:r>
            <w:r w:rsidRPr="001816BC">
              <w:rPr>
                <w:rFonts w:ascii="Calibri Light" w:hAnsi="Calibri Light" w:cs="Calibri Light"/>
                <w:sz w:val="20"/>
                <w:szCs w:val="20"/>
              </w:rPr>
              <w:t>de</w:t>
            </w:r>
            <w:r w:rsidRPr="001816BC">
              <w:rPr>
                <w:rFonts w:ascii="Calibri Light" w:hAnsi="Calibri Light" w:cs="Calibri Light"/>
                <w:bCs/>
                <w:sz w:val="20"/>
                <w:szCs w:val="20"/>
              </w:rPr>
              <w:t xml:space="preserve"> servicios de consultoría, incluidos su Preámbulo y sus Anexos</w:t>
            </w:r>
            <w:r w:rsidRPr="001816BC">
              <w:rPr>
                <w:rStyle w:val="Refdenotaalpie"/>
                <w:rFonts w:ascii="Calibri Light" w:hAnsi="Calibri Light" w:cs="Calibri Light"/>
                <w:bCs/>
                <w:sz w:val="20"/>
                <w:szCs w:val="20"/>
                <w:lang w:val="en-GB"/>
              </w:rPr>
              <w:footnoteReference w:id="1"/>
            </w:r>
            <w:r w:rsidRPr="001816BC">
              <w:rPr>
                <w:rFonts w:ascii="Calibri Light" w:hAnsi="Calibri Light" w:cs="Calibri Light"/>
                <w:bCs/>
                <w:sz w:val="20"/>
                <w:szCs w:val="20"/>
              </w:rPr>
              <w:t>.</w:t>
            </w:r>
            <w:r w:rsidRPr="001816BC">
              <w:rPr>
                <w:rStyle w:val="Refdenotaalpie"/>
                <w:rFonts w:ascii="Calibri Light" w:hAnsi="Calibri Light" w:cs="Calibri Light"/>
                <w:bCs/>
                <w:sz w:val="20"/>
                <w:szCs w:val="20"/>
                <w:lang w:val="en-GB"/>
              </w:rPr>
              <w:footnoteReference w:id="2"/>
            </w:r>
          </w:p>
          <w:p w14:paraId="069C75D1" w14:textId="77777777" w:rsidR="008471E7" w:rsidRPr="001816BC" w:rsidRDefault="00B66857" w:rsidP="00972667">
            <w:pPr>
              <w:pStyle w:val="BodyText1"/>
              <w:spacing w:before="0"/>
              <w:rPr>
                <w:rFonts w:ascii="Calibri Light" w:hAnsi="Calibri Light" w:cs="Calibri Light"/>
                <w:bCs/>
                <w:sz w:val="20"/>
                <w:szCs w:val="20"/>
              </w:rPr>
            </w:pPr>
            <w:r w:rsidRPr="001816BC">
              <w:rPr>
                <w:rFonts w:ascii="Calibri Light" w:hAnsi="Calibri Light" w:cs="Calibri Light"/>
                <w:sz w:val="20"/>
                <w:szCs w:val="20"/>
              </w:rPr>
              <w:t>«</w:t>
            </w:r>
            <w:r w:rsidRPr="001816BC">
              <w:rPr>
                <w:rFonts w:ascii="Calibri Light" w:hAnsi="Calibri Light" w:cs="Calibri Light"/>
                <w:b/>
                <w:sz w:val="20"/>
                <w:szCs w:val="20"/>
              </w:rPr>
              <w:t>Valor del</w:t>
            </w:r>
            <w:r w:rsidRPr="001816BC">
              <w:rPr>
                <w:rFonts w:ascii="Calibri Light" w:hAnsi="Calibri Light" w:cs="Calibri Light"/>
                <w:sz w:val="20"/>
                <w:szCs w:val="20"/>
              </w:rPr>
              <w:t xml:space="preserve"> </w:t>
            </w:r>
            <w:r w:rsidRPr="001816BC">
              <w:rPr>
                <w:rFonts w:ascii="Calibri Light" w:hAnsi="Calibri Light" w:cs="Calibri Light"/>
                <w:b/>
                <w:sz w:val="20"/>
                <w:szCs w:val="20"/>
              </w:rPr>
              <w:t>contrato</w:t>
            </w:r>
            <w:r w:rsidRPr="001816BC">
              <w:rPr>
                <w:rFonts w:ascii="Calibri Light" w:hAnsi="Calibri Light" w:cs="Calibri Light"/>
                <w:sz w:val="20"/>
                <w:szCs w:val="20"/>
              </w:rPr>
              <w:t xml:space="preserve">» tiene el significado que se </w:t>
            </w:r>
            <w:r w:rsidRPr="001816BC">
              <w:rPr>
                <w:rFonts w:ascii="Calibri Light" w:hAnsi="Calibri Light" w:cs="Calibri Light"/>
                <w:bCs/>
                <w:sz w:val="20"/>
                <w:szCs w:val="20"/>
              </w:rPr>
              <w:t>asigna</w:t>
            </w:r>
            <w:r w:rsidRPr="001816BC">
              <w:rPr>
                <w:rFonts w:ascii="Calibri Light" w:hAnsi="Calibri Light" w:cs="Calibri Light"/>
                <w:sz w:val="20"/>
                <w:szCs w:val="20"/>
              </w:rPr>
              <w:t xml:space="preserve"> a dicho </w:t>
            </w:r>
            <w:r w:rsidRPr="001816BC">
              <w:rPr>
                <w:rFonts w:ascii="Calibri Light" w:hAnsi="Calibri Light" w:cs="Calibri Light"/>
                <w:bCs/>
                <w:sz w:val="20"/>
                <w:szCs w:val="20"/>
              </w:rPr>
              <w:t>término</w:t>
            </w:r>
            <w:r w:rsidRPr="001816BC">
              <w:rPr>
                <w:rFonts w:ascii="Calibri Light" w:hAnsi="Calibri Light" w:cs="Calibri Light"/>
                <w:sz w:val="20"/>
                <w:szCs w:val="20"/>
              </w:rPr>
              <w:t xml:space="preserve"> en el Pliego de Condiciones Particulares.</w:t>
            </w:r>
          </w:p>
          <w:p w14:paraId="15A1165C" w14:textId="77777777" w:rsidR="00972667" w:rsidRPr="001816BC" w:rsidRDefault="00B66857" w:rsidP="00972667">
            <w:pPr>
              <w:pStyle w:val="BodyText1"/>
              <w:spacing w:before="0"/>
              <w:rPr>
                <w:rFonts w:ascii="Calibri Light" w:hAnsi="Calibri Light" w:cs="Calibri Light"/>
                <w:sz w:val="20"/>
                <w:szCs w:val="20"/>
              </w:rPr>
            </w:pPr>
            <w:r w:rsidRPr="001816BC">
              <w:rPr>
                <w:rFonts w:ascii="Calibri Light" w:hAnsi="Calibri Light" w:cs="Calibri Light"/>
                <w:sz w:val="20"/>
                <w:szCs w:val="20"/>
              </w:rPr>
              <w:t>«</w:t>
            </w:r>
            <w:r w:rsidRPr="001816BC">
              <w:rPr>
                <w:rFonts w:ascii="Calibri Light" w:hAnsi="Calibri Light" w:cs="Calibri Light"/>
                <w:b/>
                <w:sz w:val="20"/>
                <w:szCs w:val="20"/>
              </w:rPr>
              <w:t>País</w:t>
            </w:r>
            <w:r w:rsidRPr="001816BC">
              <w:rPr>
                <w:rFonts w:ascii="Calibri Light" w:hAnsi="Calibri Light" w:cs="Calibri Light"/>
                <w:sz w:val="20"/>
                <w:szCs w:val="20"/>
              </w:rPr>
              <w:t xml:space="preserve">» tiene el significado que se </w:t>
            </w:r>
            <w:r w:rsidRPr="001816BC">
              <w:rPr>
                <w:rFonts w:ascii="Calibri Light" w:hAnsi="Calibri Light" w:cs="Calibri Light"/>
                <w:bCs/>
                <w:sz w:val="20"/>
                <w:szCs w:val="20"/>
              </w:rPr>
              <w:t>asigna</w:t>
            </w:r>
            <w:r w:rsidRPr="001816BC">
              <w:rPr>
                <w:rFonts w:ascii="Calibri Light" w:hAnsi="Calibri Light" w:cs="Calibri Light"/>
                <w:sz w:val="20"/>
                <w:szCs w:val="20"/>
              </w:rPr>
              <w:t xml:space="preserve"> a dicho </w:t>
            </w:r>
            <w:r w:rsidRPr="001816BC">
              <w:rPr>
                <w:rFonts w:ascii="Calibri Light" w:hAnsi="Calibri Light" w:cs="Calibri Light"/>
                <w:bCs/>
                <w:sz w:val="20"/>
                <w:szCs w:val="20"/>
              </w:rPr>
              <w:t>término</w:t>
            </w:r>
            <w:r w:rsidRPr="001816BC">
              <w:rPr>
                <w:rFonts w:ascii="Calibri Light" w:hAnsi="Calibri Light" w:cs="Calibri Light"/>
                <w:sz w:val="20"/>
                <w:szCs w:val="20"/>
              </w:rPr>
              <w:t xml:space="preserve"> en el Pliego de Condiciones Particulares.</w:t>
            </w:r>
            <w:r w:rsidR="00972667" w:rsidRPr="001816BC">
              <w:rPr>
                <w:rFonts w:ascii="Calibri Light" w:hAnsi="Calibri Light" w:cs="Calibri Light"/>
                <w:sz w:val="20"/>
                <w:szCs w:val="20"/>
              </w:rPr>
              <w:t xml:space="preserve"> </w:t>
            </w:r>
          </w:p>
          <w:p w14:paraId="069C75D3" w14:textId="2BB55D4B" w:rsidR="008471E7" w:rsidRPr="001816BC" w:rsidRDefault="00B66857" w:rsidP="00972667">
            <w:pPr>
              <w:pStyle w:val="BodyText1"/>
              <w:spacing w:before="0"/>
              <w:rPr>
                <w:rFonts w:ascii="Calibri Light" w:hAnsi="Calibri Light" w:cs="Calibri Light"/>
                <w:bCs/>
                <w:sz w:val="20"/>
                <w:szCs w:val="20"/>
              </w:rPr>
            </w:pPr>
            <w:r w:rsidRPr="001816BC">
              <w:rPr>
                <w:rFonts w:ascii="Calibri Light" w:hAnsi="Calibri Light" w:cs="Calibri Light"/>
                <w:sz w:val="20"/>
                <w:szCs w:val="20"/>
              </w:rPr>
              <w:t>«</w:t>
            </w:r>
            <w:r w:rsidRPr="001816BC">
              <w:rPr>
                <w:rFonts w:ascii="Calibri Light" w:hAnsi="Calibri Light" w:cs="Calibri Light"/>
                <w:b/>
                <w:sz w:val="20"/>
                <w:szCs w:val="20"/>
              </w:rPr>
              <w:t>Fuerza mayor</w:t>
            </w:r>
            <w:r w:rsidRPr="001816BC">
              <w:rPr>
                <w:rFonts w:ascii="Calibri Light" w:hAnsi="Calibri Light" w:cs="Calibri Light"/>
                <w:sz w:val="20"/>
                <w:szCs w:val="20"/>
              </w:rPr>
              <w:t xml:space="preserve">» significa un acontecimiento que está más allá del control razonable de una Parte, que no es previsible, que es inevitable y que hace imposible para la Parte cumplir sus obligaciones en virtud del presente documento o que suponga tales obstáculos prácticos que ello pueda </w:t>
            </w:r>
            <w:r w:rsidR="005E20C2" w:rsidRPr="001816BC">
              <w:rPr>
                <w:rFonts w:ascii="Calibri Light" w:hAnsi="Calibri Light" w:cs="Calibri Light"/>
                <w:sz w:val="20"/>
                <w:szCs w:val="20"/>
              </w:rPr>
              <w:lastRenderedPageBreak/>
              <w:t>c</w:t>
            </w:r>
            <w:r w:rsidRPr="001816BC">
              <w:rPr>
                <w:rFonts w:ascii="Calibri Light" w:hAnsi="Calibri Light" w:cs="Calibri Light"/>
                <w:sz w:val="20"/>
                <w:szCs w:val="20"/>
              </w:rPr>
              <w:t>onsiderarse razonablemente imposible en vista de las circunstancias. Incluye, a título enunciativo, pero no limitativo, guerras, invasiones, rebeliones, terrorismo, desórdenes, disturbios civiles, catástrofes naturales (p. ej., terremotos, incendios, explosiones, huracanes, tifones, actividad volcánica), huelgas, cierres u otros actos de confiscación industrial, y cualquier otra acción por parte de organizaciones gubernamentales. Incluye, a título enunciativo, pero no limitativo, circunstancias como crisis, guerras y terrorismo que puedan hacer que el Ministerio Federal de Relaciones Exteriores de la República Federal de Alemania inste a los ciudadanos alemanes a abandonar el país o la región del Proyecto, en respuesta a lo cual el Consultor retirará a todo su personal. La Fuerza mayor no incluye (i) sucesos ocasionados por negligencia o dolo de una Parte o de los expertos de dicha Parte o de sus subcontratistas o directores, agentes y empleados correspondientes, ni (</w:t>
            </w:r>
            <w:proofErr w:type="spellStart"/>
            <w:r w:rsidRPr="001816BC">
              <w:rPr>
                <w:rFonts w:ascii="Calibri Light" w:hAnsi="Calibri Light" w:cs="Calibri Light"/>
                <w:sz w:val="20"/>
                <w:szCs w:val="20"/>
              </w:rPr>
              <w:t>ii</w:t>
            </w:r>
            <w:proofErr w:type="spellEnd"/>
            <w:r w:rsidRPr="001816BC">
              <w:rPr>
                <w:rFonts w:ascii="Calibri Light" w:hAnsi="Calibri Light" w:cs="Calibri Light"/>
                <w:sz w:val="20"/>
                <w:szCs w:val="20"/>
              </w:rPr>
              <w:t xml:space="preserve">) sucesos que una Parte pudiera haber tenido en cuenta razonablemente en el supuesto de aplicar la debida diligencia en el momento de finalización del presente Contrato de consultoría, así como que hubiera podido evitar o solucionar cumpliendo con sus obligaciones en virtud del presente </w:t>
            </w:r>
            <w:r w:rsidR="002B27F9" w:rsidRPr="001816BC">
              <w:rPr>
                <w:rFonts w:ascii="Calibri Light" w:hAnsi="Calibri Light" w:cs="Calibri Light"/>
                <w:sz w:val="20"/>
                <w:szCs w:val="20"/>
              </w:rPr>
              <w:t>Contrato</w:t>
            </w:r>
            <w:r w:rsidRPr="001816BC">
              <w:rPr>
                <w:rFonts w:ascii="Calibri Light" w:hAnsi="Calibri Light" w:cs="Calibri Light"/>
                <w:sz w:val="20"/>
                <w:szCs w:val="20"/>
              </w:rPr>
              <w:t xml:space="preserve">. Por otra parte, la Fuerza mayor no incluirá </w:t>
            </w:r>
            <w:r w:rsidR="002B27F9" w:rsidRPr="001816BC">
              <w:rPr>
                <w:rFonts w:ascii="Calibri Light" w:hAnsi="Calibri Light" w:cs="Calibri Light"/>
                <w:sz w:val="20"/>
                <w:szCs w:val="20"/>
              </w:rPr>
              <w:t>insuficiencia de fondos</w:t>
            </w:r>
            <w:r w:rsidRPr="001816BC">
              <w:rPr>
                <w:rFonts w:ascii="Calibri Light" w:hAnsi="Calibri Light" w:cs="Calibri Light"/>
                <w:sz w:val="20"/>
                <w:szCs w:val="20"/>
              </w:rPr>
              <w:t xml:space="preserve"> ni la omisión de los pagos exigidos en virtud del presente </w:t>
            </w:r>
            <w:r w:rsidR="002B27F9" w:rsidRPr="001816BC">
              <w:rPr>
                <w:rFonts w:ascii="Calibri Light" w:hAnsi="Calibri Light" w:cs="Calibri Light"/>
                <w:sz w:val="20"/>
                <w:szCs w:val="20"/>
              </w:rPr>
              <w:t>Contrato</w:t>
            </w:r>
            <w:r w:rsidRPr="001816BC">
              <w:rPr>
                <w:rFonts w:ascii="Calibri Light" w:hAnsi="Calibri Light" w:cs="Calibri Light"/>
                <w:sz w:val="20"/>
                <w:szCs w:val="20"/>
              </w:rPr>
              <w:t>.</w:t>
            </w:r>
          </w:p>
          <w:p w14:paraId="069C75D4" w14:textId="77777777" w:rsidR="008471E7" w:rsidRPr="001816BC" w:rsidRDefault="00B66857" w:rsidP="00972667">
            <w:pPr>
              <w:pStyle w:val="BodyText1"/>
              <w:spacing w:before="0"/>
              <w:rPr>
                <w:rFonts w:ascii="Calibri Light" w:hAnsi="Calibri Light" w:cs="Calibri Light"/>
                <w:bCs/>
                <w:sz w:val="20"/>
                <w:szCs w:val="20"/>
              </w:rPr>
            </w:pPr>
            <w:r w:rsidRPr="001816BC">
              <w:rPr>
                <w:rFonts w:ascii="Calibri Light" w:hAnsi="Calibri Light" w:cs="Calibri Light"/>
                <w:sz w:val="20"/>
                <w:szCs w:val="20"/>
              </w:rPr>
              <w:t>«</w:t>
            </w:r>
            <w:r w:rsidRPr="001816BC">
              <w:rPr>
                <w:rFonts w:ascii="Calibri Light" w:hAnsi="Calibri Light" w:cs="Calibri Light"/>
                <w:b/>
                <w:sz w:val="20"/>
                <w:szCs w:val="20"/>
              </w:rPr>
              <w:t>Moneda extranjera</w:t>
            </w:r>
            <w:r w:rsidRPr="001816BC">
              <w:rPr>
                <w:rFonts w:ascii="Calibri Light" w:hAnsi="Calibri Light" w:cs="Calibri Light"/>
                <w:sz w:val="20"/>
                <w:szCs w:val="20"/>
              </w:rPr>
              <w:t>» significa cualquier moneda distinta de la Moneda local.</w:t>
            </w:r>
          </w:p>
          <w:p w14:paraId="069C75D5" w14:textId="77777777" w:rsidR="008471E7" w:rsidRPr="001816BC" w:rsidRDefault="00B66857" w:rsidP="00972667">
            <w:pPr>
              <w:pStyle w:val="BodyText1"/>
              <w:spacing w:before="0"/>
              <w:rPr>
                <w:rFonts w:ascii="Calibri Light" w:hAnsi="Calibri Light" w:cs="Calibri Light"/>
                <w:bCs/>
                <w:sz w:val="20"/>
                <w:szCs w:val="20"/>
              </w:rPr>
            </w:pPr>
            <w:r w:rsidRPr="001816BC">
              <w:rPr>
                <w:rFonts w:ascii="Calibri Light" w:hAnsi="Calibri Light" w:cs="Calibri Light"/>
                <w:sz w:val="20"/>
                <w:szCs w:val="20"/>
              </w:rPr>
              <w:t>«</w:t>
            </w:r>
            <w:r w:rsidRPr="001816BC">
              <w:rPr>
                <w:rFonts w:ascii="Calibri Light" w:hAnsi="Calibri Light" w:cs="Calibri Light"/>
                <w:b/>
                <w:sz w:val="20"/>
                <w:szCs w:val="20"/>
              </w:rPr>
              <w:t>Personal extranjero</w:t>
            </w:r>
            <w:r w:rsidRPr="001816BC">
              <w:rPr>
                <w:rFonts w:ascii="Calibri Light" w:hAnsi="Calibri Light" w:cs="Calibri Light"/>
                <w:sz w:val="20"/>
                <w:szCs w:val="20"/>
              </w:rPr>
              <w:t>» significa el personal que tenga una nacionalidad distinta a la del País.</w:t>
            </w:r>
          </w:p>
          <w:p w14:paraId="069C75D6" w14:textId="77777777" w:rsidR="008471E7" w:rsidRPr="001816BC" w:rsidRDefault="00B66857" w:rsidP="00972667">
            <w:pPr>
              <w:pStyle w:val="Textoindependiente2"/>
              <w:spacing w:after="0"/>
              <w:ind w:left="0"/>
              <w:rPr>
                <w:rFonts w:ascii="Calibri Light" w:hAnsi="Calibri Light" w:cs="Calibri Light"/>
                <w:bCs/>
                <w:sz w:val="20"/>
                <w:szCs w:val="20"/>
              </w:rPr>
            </w:pPr>
            <w:r w:rsidRPr="001816BC">
              <w:rPr>
                <w:rFonts w:ascii="Calibri Light" w:hAnsi="Calibri Light" w:cs="Calibri Light"/>
                <w:sz w:val="20"/>
                <w:szCs w:val="20"/>
              </w:rPr>
              <w:t>«</w:t>
            </w:r>
            <w:r w:rsidRPr="001816BC">
              <w:rPr>
                <w:rFonts w:ascii="Calibri Light" w:hAnsi="Calibri Light" w:cs="Calibri Light"/>
                <w:b/>
                <w:sz w:val="20"/>
                <w:szCs w:val="20"/>
              </w:rPr>
              <w:t>Contrato de financiación</w:t>
            </w:r>
            <w:r w:rsidRPr="001816BC">
              <w:rPr>
                <w:rFonts w:ascii="Calibri Light" w:hAnsi="Calibri Light" w:cs="Calibri Light"/>
                <w:sz w:val="20"/>
                <w:szCs w:val="20"/>
              </w:rPr>
              <w:t xml:space="preserve">» significa el </w:t>
            </w:r>
            <w:r w:rsidRPr="001816BC">
              <w:rPr>
                <w:rFonts w:ascii="Calibri Light" w:hAnsi="Calibri Light" w:cs="Calibri Light"/>
                <w:i/>
                <w:sz w:val="20"/>
                <w:szCs w:val="20"/>
              </w:rPr>
              <w:t>[contrato de préstamo/contrato de aporte financiero] celebrado entre KfW y [el Contratante]</w:t>
            </w:r>
            <w:r w:rsidRPr="001816BC">
              <w:rPr>
                <w:rFonts w:ascii="Calibri Light" w:hAnsi="Calibri Light" w:cs="Calibri Light"/>
                <w:sz w:val="20"/>
                <w:szCs w:val="20"/>
              </w:rPr>
              <w:t xml:space="preserve"> para la financiación completa o parcial de los Servicios.</w:t>
            </w:r>
          </w:p>
          <w:p w14:paraId="069C75D7" w14:textId="77777777" w:rsidR="008471E7" w:rsidRPr="001816BC" w:rsidRDefault="00B66857" w:rsidP="00972667">
            <w:pPr>
              <w:pStyle w:val="BodyText1"/>
              <w:spacing w:before="0"/>
              <w:rPr>
                <w:rFonts w:ascii="Calibri Light" w:hAnsi="Calibri Light" w:cs="Calibri Light"/>
                <w:sz w:val="20"/>
                <w:szCs w:val="20"/>
              </w:rPr>
            </w:pPr>
            <w:r w:rsidRPr="001816BC">
              <w:rPr>
                <w:rFonts w:ascii="Calibri Light" w:hAnsi="Calibri Light" w:cs="Calibri Light"/>
                <w:sz w:val="20"/>
                <w:szCs w:val="20"/>
              </w:rPr>
              <w:t>«</w:t>
            </w:r>
            <w:r w:rsidRPr="001816BC">
              <w:rPr>
                <w:rFonts w:ascii="Calibri Light" w:hAnsi="Calibri Light" w:cs="Calibri Light"/>
                <w:b/>
                <w:sz w:val="20"/>
                <w:szCs w:val="20"/>
              </w:rPr>
              <w:t>Consorcio (</w:t>
            </w:r>
            <w:proofErr w:type="spellStart"/>
            <w:r w:rsidRPr="001816BC">
              <w:rPr>
                <w:rFonts w:ascii="Calibri Light" w:hAnsi="Calibri Light" w:cs="Calibri Light"/>
                <w:b/>
                <w:sz w:val="20"/>
                <w:szCs w:val="20"/>
              </w:rPr>
              <w:t>Joint</w:t>
            </w:r>
            <w:proofErr w:type="spellEnd"/>
            <w:r w:rsidRPr="001816BC">
              <w:rPr>
                <w:rFonts w:ascii="Calibri Light" w:hAnsi="Calibri Light" w:cs="Calibri Light"/>
                <w:b/>
                <w:sz w:val="20"/>
                <w:szCs w:val="20"/>
              </w:rPr>
              <w:t xml:space="preserve"> Venture o JV)</w:t>
            </w:r>
            <w:r w:rsidRPr="001816BC">
              <w:rPr>
                <w:rFonts w:ascii="Calibri Light" w:hAnsi="Calibri Light" w:cs="Calibri Light"/>
                <w:sz w:val="20"/>
                <w:szCs w:val="20"/>
              </w:rPr>
              <w:t>» significa una asociación, con o sin una personalidad jurídica distinta de la de sus miembros, entre más de un Consultor, en la cual los miembros del Consorcio responderán ante el Contratante de forma conjunta y solidaria por el desempeño del Contrato y en el que un miembro estará autorizado a realizar todos los negocios por cuenta y de nombre de todos y cada uno de los miembros del Consorcio. Los términos «Consorcio» y «</w:t>
            </w:r>
            <w:proofErr w:type="spellStart"/>
            <w:r w:rsidRPr="001816BC">
              <w:rPr>
                <w:rFonts w:ascii="Calibri Light" w:hAnsi="Calibri Light" w:cs="Calibri Light"/>
                <w:sz w:val="20"/>
                <w:szCs w:val="20"/>
              </w:rPr>
              <w:t>Joint</w:t>
            </w:r>
            <w:proofErr w:type="spellEnd"/>
            <w:r w:rsidRPr="001816BC">
              <w:rPr>
                <w:rFonts w:ascii="Calibri Light" w:hAnsi="Calibri Light" w:cs="Calibri Light"/>
                <w:sz w:val="20"/>
                <w:szCs w:val="20"/>
              </w:rPr>
              <w:t xml:space="preserve"> Venture» pueden utilizarse de forma intercambiable. </w:t>
            </w:r>
          </w:p>
          <w:p w14:paraId="069C75D8" w14:textId="77777777" w:rsidR="008471E7" w:rsidRPr="001816BC" w:rsidRDefault="00B66857" w:rsidP="00972667">
            <w:pPr>
              <w:pStyle w:val="BodyText1"/>
              <w:spacing w:before="0"/>
              <w:rPr>
                <w:rFonts w:ascii="Calibri Light" w:hAnsi="Calibri Light" w:cs="Calibri Light"/>
                <w:bCs/>
                <w:sz w:val="20"/>
                <w:szCs w:val="20"/>
              </w:rPr>
            </w:pPr>
            <w:r w:rsidRPr="001816BC">
              <w:rPr>
                <w:rFonts w:ascii="Calibri Light" w:hAnsi="Calibri Light" w:cs="Calibri Light"/>
                <w:sz w:val="20"/>
                <w:szCs w:val="20"/>
              </w:rPr>
              <w:t>«</w:t>
            </w:r>
            <w:r w:rsidRPr="001816BC">
              <w:rPr>
                <w:rFonts w:ascii="Calibri Light" w:hAnsi="Calibri Light" w:cs="Calibri Light"/>
                <w:b/>
                <w:sz w:val="20"/>
                <w:szCs w:val="20"/>
              </w:rPr>
              <w:t>Moneda local</w:t>
            </w:r>
            <w:r w:rsidRPr="001816BC">
              <w:rPr>
                <w:rFonts w:ascii="Calibri Light" w:hAnsi="Calibri Light" w:cs="Calibri Light"/>
                <w:sz w:val="20"/>
                <w:szCs w:val="20"/>
              </w:rPr>
              <w:t xml:space="preserve">» tiene el significado que se </w:t>
            </w:r>
            <w:r w:rsidRPr="001816BC">
              <w:rPr>
                <w:rFonts w:ascii="Calibri Light" w:hAnsi="Calibri Light" w:cs="Calibri Light"/>
                <w:bCs/>
                <w:sz w:val="20"/>
                <w:szCs w:val="20"/>
              </w:rPr>
              <w:t>asigna</w:t>
            </w:r>
            <w:r w:rsidRPr="001816BC">
              <w:rPr>
                <w:rFonts w:ascii="Calibri Light" w:hAnsi="Calibri Light" w:cs="Calibri Light"/>
                <w:sz w:val="20"/>
                <w:szCs w:val="20"/>
              </w:rPr>
              <w:t xml:space="preserve"> a dicho </w:t>
            </w:r>
            <w:r w:rsidRPr="001816BC">
              <w:rPr>
                <w:rFonts w:ascii="Calibri Light" w:hAnsi="Calibri Light" w:cs="Calibri Light"/>
                <w:bCs/>
                <w:sz w:val="20"/>
                <w:szCs w:val="20"/>
              </w:rPr>
              <w:t>término</w:t>
            </w:r>
            <w:r w:rsidRPr="001816BC">
              <w:rPr>
                <w:rFonts w:ascii="Calibri Light" w:hAnsi="Calibri Light" w:cs="Calibri Light"/>
                <w:sz w:val="20"/>
                <w:szCs w:val="20"/>
              </w:rPr>
              <w:t xml:space="preserve"> en el Pliego de Condiciones Particulares.</w:t>
            </w:r>
          </w:p>
          <w:p w14:paraId="069C75D9" w14:textId="77777777" w:rsidR="008471E7" w:rsidRPr="001816BC" w:rsidRDefault="00B66857" w:rsidP="00972667">
            <w:pPr>
              <w:pStyle w:val="BodyText1"/>
              <w:spacing w:before="0"/>
              <w:rPr>
                <w:rFonts w:ascii="Calibri Light" w:hAnsi="Calibri Light" w:cs="Calibri Light"/>
                <w:sz w:val="20"/>
                <w:szCs w:val="20"/>
              </w:rPr>
            </w:pPr>
            <w:r w:rsidRPr="001816BC">
              <w:rPr>
                <w:rFonts w:ascii="Calibri Light" w:hAnsi="Calibri Light" w:cs="Calibri Light"/>
                <w:sz w:val="20"/>
                <w:szCs w:val="20"/>
              </w:rPr>
              <w:t>«</w:t>
            </w:r>
            <w:r w:rsidRPr="001816BC">
              <w:rPr>
                <w:rFonts w:ascii="Calibri Light" w:hAnsi="Calibri Light" w:cs="Calibri Light"/>
                <w:b/>
                <w:sz w:val="20"/>
                <w:szCs w:val="20"/>
              </w:rPr>
              <w:t>Otros costes</w:t>
            </w:r>
            <w:r w:rsidRPr="001816BC">
              <w:rPr>
                <w:rFonts w:ascii="Calibri Light" w:hAnsi="Calibri Light" w:cs="Calibri Light"/>
                <w:sz w:val="20"/>
                <w:szCs w:val="20"/>
              </w:rPr>
              <w:t xml:space="preserve">» se refiere a los costes adicionales para el Consultor, en la medida acordada en el Pliego de Condiciones Particulares. </w:t>
            </w:r>
          </w:p>
          <w:p w14:paraId="069C75DA" w14:textId="77777777" w:rsidR="008471E7" w:rsidRPr="001816BC" w:rsidRDefault="00B66857" w:rsidP="00972667">
            <w:pPr>
              <w:pStyle w:val="BodyText1"/>
              <w:spacing w:before="0"/>
              <w:rPr>
                <w:rFonts w:ascii="Calibri Light" w:hAnsi="Calibri Light" w:cs="Calibri Light"/>
                <w:bCs/>
                <w:sz w:val="20"/>
                <w:szCs w:val="20"/>
              </w:rPr>
            </w:pPr>
            <w:r w:rsidRPr="001816BC">
              <w:rPr>
                <w:rFonts w:ascii="Calibri Light" w:hAnsi="Calibri Light" w:cs="Calibri Light"/>
                <w:sz w:val="20"/>
                <w:szCs w:val="20"/>
              </w:rPr>
              <w:t>«</w:t>
            </w:r>
            <w:r w:rsidRPr="001816BC">
              <w:rPr>
                <w:rFonts w:ascii="Calibri Light" w:hAnsi="Calibri Light" w:cs="Calibri Light"/>
                <w:b/>
                <w:sz w:val="20"/>
                <w:szCs w:val="20"/>
              </w:rPr>
              <w:t>Partes</w:t>
            </w:r>
            <w:r w:rsidRPr="001816BC">
              <w:rPr>
                <w:rFonts w:ascii="Calibri Light" w:hAnsi="Calibri Light" w:cs="Calibri Light"/>
                <w:sz w:val="20"/>
                <w:szCs w:val="20"/>
              </w:rPr>
              <w:t>» significa el Contratante y el Consultor.</w:t>
            </w:r>
          </w:p>
          <w:p w14:paraId="069C75DB" w14:textId="77777777" w:rsidR="008471E7" w:rsidRPr="001816BC" w:rsidRDefault="00B66857" w:rsidP="00972667">
            <w:pPr>
              <w:pStyle w:val="Textoindependiente2"/>
              <w:spacing w:after="0"/>
              <w:ind w:left="0"/>
              <w:rPr>
                <w:rFonts w:ascii="Calibri Light" w:hAnsi="Calibri Light" w:cs="Calibri Light"/>
                <w:sz w:val="20"/>
                <w:szCs w:val="20"/>
              </w:rPr>
            </w:pPr>
            <w:r w:rsidRPr="001816BC">
              <w:rPr>
                <w:rFonts w:ascii="Calibri Light" w:hAnsi="Calibri Light" w:cs="Calibri Light"/>
                <w:sz w:val="20"/>
                <w:szCs w:val="20"/>
              </w:rPr>
              <w:t>«</w:t>
            </w:r>
            <w:r w:rsidRPr="001816BC">
              <w:rPr>
                <w:rFonts w:ascii="Calibri Light" w:hAnsi="Calibri Light" w:cs="Calibri Light"/>
                <w:b/>
                <w:sz w:val="20"/>
                <w:szCs w:val="20"/>
              </w:rPr>
              <w:t>Proyecto</w:t>
            </w:r>
            <w:r w:rsidRPr="001816BC">
              <w:rPr>
                <w:rFonts w:ascii="Calibri Light" w:hAnsi="Calibri Light" w:cs="Calibri Light"/>
                <w:sz w:val="20"/>
                <w:szCs w:val="20"/>
              </w:rPr>
              <w:t>» significa el proyecto especificado en el Pliego de Condiciones Particulares.</w:t>
            </w:r>
          </w:p>
          <w:p w14:paraId="069C75DC" w14:textId="77777777" w:rsidR="008471E7" w:rsidRPr="001816BC" w:rsidRDefault="00B66857" w:rsidP="00972667">
            <w:pPr>
              <w:tabs>
                <w:tab w:val="left" w:pos="540"/>
              </w:tabs>
              <w:suppressAutoHyphens/>
              <w:spacing w:after="0"/>
              <w:rPr>
                <w:rFonts w:ascii="Calibri Light" w:hAnsi="Calibri Light" w:cs="Calibri Light"/>
                <w:sz w:val="20"/>
                <w:szCs w:val="20"/>
              </w:rPr>
            </w:pPr>
            <w:r w:rsidRPr="001816BC">
              <w:rPr>
                <w:rFonts w:ascii="Calibri Light" w:hAnsi="Calibri Light" w:cs="Calibri Light"/>
                <w:sz w:val="20"/>
                <w:szCs w:val="20"/>
              </w:rPr>
              <w:t>«</w:t>
            </w:r>
            <w:r w:rsidRPr="001816BC">
              <w:rPr>
                <w:rFonts w:ascii="Calibri Light" w:hAnsi="Calibri Light" w:cs="Calibri Light"/>
                <w:b/>
                <w:sz w:val="20"/>
                <w:szCs w:val="20"/>
              </w:rPr>
              <w:t>Servicios</w:t>
            </w:r>
            <w:r w:rsidRPr="001816BC">
              <w:rPr>
                <w:rFonts w:ascii="Calibri Light" w:hAnsi="Calibri Light" w:cs="Calibri Light"/>
                <w:sz w:val="20"/>
                <w:szCs w:val="20"/>
              </w:rPr>
              <w:t xml:space="preserve">» significa los servicios contractuales que se describen en el </w:t>
            </w:r>
            <w:r w:rsidRPr="001816BC">
              <w:rPr>
                <w:rFonts w:ascii="Calibri Light" w:hAnsi="Calibri Light" w:cs="Calibri Light"/>
                <w:b/>
                <w:bCs/>
                <w:sz w:val="20"/>
                <w:szCs w:val="20"/>
              </w:rPr>
              <w:t>Anexo 3</w:t>
            </w:r>
            <w:r w:rsidRPr="001816BC">
              <w:rPr>
                <w:rFonts w:ascii="Calibri Light" w:hAnsi="Calibri Light" w:cs="Calibri Light"/>
                <w:sz w:val="20"/>
                <w:szCs w:val="20"/>
              </w:rPr>
              <w:t xml:space="preserve"> [</w:t>
            </w:r>
            <w:r w:rsidRPr="001816BC">
              <w:rPr>
                <w:rFonts w:ascii="Calibri Light" w:hAnsi="Calibri Light" w:cs="Calibri Light"/>
                <w:i/>
                <w:iCs/>
                <w:sz w:val="20"/>
                <w:szCs w:val="20"/>
              </w:rPr>
              <w:t>Términos de referencia (</w:t>
            </w:r>
            <w:proofErr w:type="spellStart"/>
            <w:r w:rsidRPr="001816BC">
              <w:rPr>
                <w:rFonts w:ascii="Calibri Light" w:hAnsi="Calibri Light" w:cs="Calibri Light"/>
                <w:i/>
                <w:iCs/>
                <w:sz w:val="20"/>
                <w:szCs w:val="20"/>
              </w:rPr>
              <w:t>Terms</w:t>
            </w:r>
            <w:proofErr w:type="spellEnd"/>
            <w:r w:rsidRPr="001816BC">
              <w:rPr>
                <w:rFonts w:ascii="Calibri Light" w:hAnsi="Calibri Light" w:cs="Calibri Light"/>
                <w:i/>
                <w:iCs/>
                <w:sz w:val="20"/>
                <w:szCs w:val="20"/>
              </w:rPr>
              <w:t xml:space="preserve"> </w:t>
            </w:r>
            <w:proofErr w:type="spellStart"/>
            <w:r w:rsidRPr="001816BC">
              <w:rPr>
                <w:rFonts w:ascii="Calibri Light" w:hAnsi="Calibri Light" w:cs="Calibri Light"/>
                <w:i/>
                <w:iCs/>
                <w:sz w:val="20"/>
                <w:szCs w:val="20"/>
              </w:rPr>
              <w:t>of</w:t>
            </w:r>
            <w:proofErr w:type="spellEnd"/>
            <w:r w:rsidRPr="001816BC">
              <w:rPr>
                <w:rFonts w:ascii="Calibri Light" w:hAnsi="Calibri Light" w:cs="Calibri Light"/>
                <w:i/>
                <w:iCs/>
                <w:sz w:val="20"/>
                <w:szCs w:val="20"/>
              </w:rPr>
              <w:t xml:space="preserve"> Reference / </w:t>
            </w:r>
            <w:proofErr w:type="spellStart"/>
            <w:r w:rsidRPr="001816BC">
              <w:rPr>
                <w:rFonts w:ascii="Calibri Light" w:hAnsi="Calibri Light" w:cs="Calibri Light"/>
                <w:i/>
                <w:iCs/>
                <w:sz w:val="20"/>
                <w:szCs w:val="20"/>
              </w:rPr>
              <w:t>ToR</w:t>
            </w:r>
            <w:proofErr w:type="spellEnd"/>
            <w:r w:rsidRPr="001816BC">
              <w:rPr>
                <w:rFonts w:ascii="Calibri Light" w:hAnsi="Calibri Light" w:cs="Calibri Light"/>
                <w:i/>
                <w:iCs/>
                <w:sz w:val="20"/>
                <w:szCs w:val="20"/>
              </w:rPr>
              <w:t>) junto con los documentos de la licitación</w:t>
            </w:r>
            <w:r w:rsidRPr="001816BC">
              <w:rPr>
                <w:rFonts w:ascii="Calibri Light" w:hAnsi="Calibri Light" w:cs="Calibri Light"/>
                <w:sz w:val="20"/>
                <w:szCs w:val="20"/>
              </w:rPr>
              <w:t xml:space="preserve">], en el </w:t>
            </w:r>
            <w:r w:rsidRPr="001816BC">
              <w:rPr>
                <w:rFonts w:ascii="Calibri Light" w:hAnsi="Calibri Light" w:cs="Calibri Light"/>
                <w:b/>
                <w:sz w:val="20"/>
                <w:szCs w:val="20"/>
              </w:rPr>
              <w:t>Anexo 9</w:t>
            </w:r>
            <w:r w:rsidRPr="001816BC">
              <w:rPr>
                <w:rFonts w:ascii="Calibri Light" w:hAnsi="Calibri Light" w:cs="Calibri Light"/>
                <w:sz w:val="20"/>
                <w:szCs w:val="20"/>
              </w:rPr>
              <w:t xml:space="preserve"> [</w:t>
            </w:r>
            <w:r w:rsidRPr="001816BC">
              <w:rPr>
                <w:rFonts w:ascii="Calibri Light" w:hAnsi="Calibri Light" w:cs="Calibri Light"/>
                <w:i/>
                <w:sz w:val="20"/>
                <w:szCs w:val="20"/>
              </w:rPr>
              <w:t>Oferta del Consultor</w:t>
            </w:r>
            <w:r w:rsidRPr="001816BC">
              <w:rPr>
                <w:rFonts w:ascii="Calibri Light" w:hAnsi="Calibri Light" w:cs="Calibri Light"/>
                <w:bCs/>
                <w:sz w:val="20"/>
                <w:szCs w:val="20"/>
              </w:rPr>
              <w:t xml:space="preserve">] y en el Párrafo 3.1 </w:t>
            </w:r>
            <w:r w:rsidRPr="001816BC">
              <w:rPr>
                <w:rFonts w:ascii="Calibri Light" w:hAnsi="Calibri Light" w:cs="Calibri Light"/>
                <w:sz w:val="20"/>
                <w:szCs w:val="20"/>
              </w:rPr>
              <w:t>[</w:t>
            </w:r>
            <w:r w:rsidRPr="001816BC">
              <w:rPr>
                <w:rFonts w:ascii="Calibri Light" w:hAnsi="Calibri Light" w:cs="Calibri Light"/>
                <w:i/>
                <w:iCs/>
                <w:sz w:val="20"/>
                <w:szCs w:val="20"/>
              </w:rPr>
              <w:t>Alcance de los servicios</w:t>
            </w:r>
            <w:r w:rsidRPr="001816BC">
              <w:rPr>
                <w:rFonts w:ascii="Calibri Light" w:hAnsi="Calibri Light" w:cs="Calibri Light"/>
                <w:sz w:val="20"/>
                <w:szCs w:val="20"/>
              </w:rPr>
              <w:t>], incluidos a título enunciativo todos los servicios opcionales (en caso de haberlos), así como los servicios ordinarios y extraordinarios que se establecen en el Párrafo 3.2 [</w:t>
            </w:r>
            <w:r w:rsidRPr="001816BC">
              <w:rPr>
                <w:rFonts w:ascii="Calibri Light" w:hAnsi="Calibri Light" w:cs="Calibri Light"/>
                <w:i/>
                <w:iCs/>
                <w:sz w:val="20"/>
                <w:szCs w:val="20"/>
              </w:rPr>
              <w:t>Servicios ordinarios y extraordinarios</w:t>
            </w:r>
            <w:r w:rsidRPr="001816BC">
              <w:rPr>
                <w:rFonts w:ascii="Calibri Light" w:hAnsi="Calibri Light" w:cs="Calibri Light"/>
                <w:sz w:val="20"/>
                <w:szCs w:val="20"/>
              </w:rPr>
              <w:t>].</w:t>
            </w:r>
          </w:p>
          <w:p w14:paraId="069C75DD" w14:textId="77777777" w:rsidR="008471E7" w:rsidRPr="001816BC" w:rsidRDefault="00B66857" w:rsidP="00972667">
            <w:pPr>
              <w:tabs>
                <w:tab w:val="left" w:pos="540"/>
              </w:tabs>
              <w:suppressAutoHyphens/>
              <w:spacing w:after="0"/>
              <w:rPr>
                <w:rFonts w:ascii="Calibri Light" w:hAnsi="Calibri Light" w:cs="Calibri Light"/>
                <w:sz w:val="20"/>
                <w:szCs w:val="20"/>
              </w:rPr>
            </w:pPr>
            <w:r w:rsidRPr="001816BC">
              <w:rPr>
                <w:rFonts w:ascii="Calibri Light" w:hAnsi="Calibri Light" w:cs="Calibri Light"/>
                <w:sz w:val="20"/>
                <w:szCs w:val="20"/>
              </w:rPr>
              <w:t>«</w:t>
            </w:r>
            <w:r w:rsidRPr="001816BC">
              <w:rPr>
                <w:rFonts w:ascii="Calibri Light" w:hAnsi="Calibri Light" w:cs="Calibri Light"/>
                <w:b/>
                <w:sz w:val="20"/>
                <w:szCs w:val="20"/>
              </w:rPr>
              <w:t>Pliego de Condiciones Particulares</w:t>
            </w:r>
            <w:r w:rsidRPr="001816BC">
              <w:rPr>
                <w:rFonts w:ascii="Calibri Light" w:hAnsi="Calibri Light" w:cs="Calibri Light"/>
                <w:sz w:val="20"/>
                <w:szCs w:val="20"/>
              </w:rPr>
              <w:t>» se refiere a las condiciones establecidas bajo el epígrafe «Parte II: Pliego de Condiciones Particulares» del presente Contrato de consultoría.</w:t>
            </w:r>
          </w:p>
          <w:p w14:paraId="069C75DE" w14:textId="77777777" w:rsidR="008471E7" w:rsidRPr="001816BC" w:rsidRDefault="00B66857" w:rsidP="00972667">
            <w:pPr>
              <w:tabs>
                <w:tab w:val="left" w:pos="540"/>
              </w:tabs>
              <w:suppressAutoHyphens/>
              <w:spacing w:after="0"/>
              <w:rPr>
                <w:rFonts w:ascii="Calibri Light" w:hAnsi="Calibri Light" w:cs="Calibri Light"/>
                <w:sz w:val="20"/>
                <w:szCs w:val="20"/>
              </w:rPr>
            </w:pPr>
            <w:r w:rsidRPr="001816BC">
              <w:rPr>
                <w:rFonts w:ascii="Calibri Light" w:hAnsi="Calibri Light" w:cs="Calibri Light"/>
                <w:sz w:val="20"/>
                <w:szCs w:val="20"/>
              </w:rPr>
              <w:t>«</w:t>
            </w:r>
            <w:r w:rsidRPr="001816BC">
              <w:rPr>
                <w:rFonts w:ascii="Calibri Light" w:hAnsi="Calibri Light" w:cs="Calibri Light"/>
                <w:b/>
                <w:sz w:val="20"/>
                <w:szCs w:val="20"/>
              </w:rPr>
              <w:t>Normas</w:t>
            </w:r>
            <w:r w:rsidRPr="001816BC">
              <w:rPr>
                <w:rFonts w:ascii="Calibri Light" w:hAnsi="Calibri Light" w:cs="Calibri Light"/>
                <w:sz w:val="20"/>
                <w:szCs w:val="20"/>
              </w:rPr>
              <w:t>» se refiere al sistema métrico y a las normas DIN alemanas o a las normas EN europeas, así como a aquellas normas reconocidas internacionalmente que equivalgan, como mínimo, a las publicadas por ISO o IEC.</w:t>
            </w:r>
          </w:p>
          <w:p w14:paraId="069C75DF" w14:textId="77777777" w:rsidR="008471E7" w:rsidRPr="001816BC" w:rsidRDefault="00B66857" w:rsidP="00972667">
            <w:pPr>
              <w:tabs>
                <w:tab w:val="left" w:pos="540"/>
              </w:tabs>
              <w:suppressAutoHyphens/>
              <w:spacing w:after="0"/>
              <w:rPr>
                <w:rFonts w:ascii="Calibri Light" w:hAnsi="Calibri Light" w:cs="Calibri Light"/>
                <w:sz w:val="20"/>
                <w:szCs w:val="20"/>
              </w:rPr>
            </w:pPr>
            <w:r w:rsidRPr="001816BC">
              <w:rPr>
                <w:rFonts w:ascii="Calibri Light" w:hAnsi="Calibri Light" w:cs="Calibri Light"/>
                <w:b/>
                <w:sz w:val="20"/>
                <w:szCs w:val="20"/>
              </w:rPr>
              <w:t>«Por escrito»</w:t>
            </w:r>
            <w:r w:rsidRPr="001816BC">
              <w:rPr>
                <w:rFonts w:ascii="Calibri Light" w:hAnsi="Calibri Light" w:cs="Calibri Light"/>
                <w:sz w:val="20"/>
                <w:szCs w:val="20"/>
              </w:rPr>
              <w:t xml:space="preserve"> o </w:t>
            </w:r>
            <w:r w:rsidRPr="001816BC">
              <w:rPr>
                <w:rFonts w:ascii="Calibri Light" w:hAnsi="Calibri Light" w:cs="Calibri Light"/>
                <w:b/>
                <w:sz w:val="20"/>
                <w:szCs w:val="20"/>
              </w:rPr>
              <w:t>«en forma escrita»</w:t>
            </w:r>
            <w:r w:rsidRPr="001816BC">
              <w:rPr>
                <w:rFonts w:ascii="Calibri Light" w:hAnsi="Calibri Light" w:cs="Calibri Light"/>
                <w:sz w:val="20"/>
                <w:szCs w:val="20"/>
              </w:rPr>
              <w:t xml:space="preserve"> significa escrito a mano o a máquina, creado en forma impresa o electrónica, de modo que el resultado sea un registro duradero no modificable.</w:t>
            </w:r>
          </w:p>
        </w:tc>
      </w:tr>
      <w:tr w:rsidR="008471E7" w:rsidRPr="001816BC" w14:paraId="069C75E3" w14:textId="77777777" w:rsidTr="00972667">
        <w:trPr>
          <w:trHeight w:val="6501"/>
        </w:trPr>
        <w:tc>
          <w:tcPr>
            <w:tcW w:w="2660" w:type="dxa"/>
          </w:tcPr>
          <w:p w14:paraId="069C75E1" w14:textId="77777777" w:rsidR="008471E7" w:rsidRPr="001816BC" w:rsidRDefault="008471E7" w:rsidP="00972667">
            <w:pPr>
              <w:pStyle w:val="BodyText1"/>
              <w:spacing w:before="0"/>
              <w:rPr>
                <w:rFonts w:ascii="Calibri Light" w:hAnsi="Calibri Light" w:cs="Calibri Light"/>
                <w:sz w:val="20"/>
                <w:szCs w:val="20"/>
              </w:rPr>
            </w:pPr>
          </w:p>
        </w:tc>
        <w:tc>
          <w:tcPr>
            <w:tcW w:w="6554" w:type="dxa"/>
            <w:vMerge/>
          </w:tcPr>
          <w:p w14:paraId="069C75E2" w14:textId="77777777" w:rsidR="008471E7" w:rsidRPr="001816BC" w:rsidRDefault="008471E7" w:rsidP="00972667">
            <w:pPr>
              <w:tabs>
                <w:tab w:val="left" w:pos="540"/>
              </w:tabs>
              <w:suppressAutoHyphens/>
              <w:spacing w:after="0"/>
              <w:rPr>
                <w:rFonts w:ascii="Calibri Light" w:hAnsi="Calibri Light" w:cs="Calibri Light"/>
                <w:sz w:val="20"/>
                <w:szCs w:val="20"/>
              </w:rPr>
            </w:pPr>
          </w:p>
        </w:tc>
      </w:tr>
      <w:tr w:rsidR="008471E7" w:rsidRPr="001816BC" w14:paraId="069C75ED" w14:textId="77777777" w:rsidTr="005E20C2">
        <w:trPr>
          <w:trHeight w:val="4820"/>
        </w:trPr>
        <w:tc>
          <w:tcPr>
            <w:tcW w:w="2660" w:type="dxa"/>
          </w:tcPr>
          <w:p w14:paraId="069C75E4" w14:textId="77777777" w:rsidR="008471E7" w:rsidRPr="001816BC" w:rsidRDefault="00B66857" w:rsidP="00972667">
            <w:pPr>
              <w:pStyle w:val="DEStandardL2"/>
              <w:tabs>
                <w:tab w:val="num" w:pos="0"/>
              </w:tabs>
              <w:ind w:left="0" w:firstLine="0"/>
              <w:rPr>
                <w:rFonts w:ascii="Calibri Light" w:hAnsi="Calibri Light" w:cs="Calibri Light"/>
                <w:sz w:val="20"/>
                <w:szCs w:val="20"/>
              </w:rPr>
            </w:pPr>
            <w:r w:rsidRPr="001816BC">
              <w:rPr>
                <w:rFonts w:ascii="Calibri Light" w:hAnsi="Calibri Light" w:cs="Calibri Light"/>
                <w:sz w:val="20"/>
                <w:szCs w:val="20"/>
              </w:rPr>
              <w:lastRenderedPageBreak/>
              <w:br/>
              <w:t>Interpretación</w:t>
            </w:r>
          </w:p>
        </w:tc>
        <w:tc>
          <w:tcPr>
            <w:tcW w:w="6554" w:type="dxa"/>
          </w:tcPr>
          <w:p w14:paraId="069C75E5" w14:textId="77777777" w:rsidR="008471E7" w:rsidRPr="001816BC" w:rsidRDefault="00B66857" w:rsidP="00972667">
            <w:pPr>
              <w:pStyle w:val="DEStandardL3"/>
              <w:numPr>
                <w:ilvl w:val="0"/>
                <w:numId w:val="0"/>
              </w:numPr>
              <w:spacing w:before="0"/>
              <w:ind w:left="56"/>
              <w:rPr>
                <w:rFonts w:ascii="Calibri Light" w:hAnsi="Calibri Light" w:cs="Calibri Light"/>
                <w:sz w:val="20"/>
                <w:szCs w:val="20"/>
              </w:rPr>
            </w:pPr>
            <w:r w:rsidRPr="001816BC">
              <w:rPr>
                <w:rFonts w:ascii="Calibri Light" w:hAnsi="Calibri Light" w:cs="Calibri Light"/>
                <w:sz w:val="20"/>
                <w:szCs w:val="20"/>
              </w:rPr>
              <w:t xml:space="preserve">A menos que se indique lo contrario, en el presente Contrato de consultoría: </w:t>
            </w:r>
          </w:p>
          <w:p w14:paraId="069C75E6" w14:textId="77777777" w:rsidR="008471E7" w:rsidRPr="001816BC" w:rsidRDefault="00B66857" w:rsidP="00972667">
            <w:pPr>
              <w:pStyle w:val="DEStandardL3"/>
              <w:pageBreakBefore/>
              <w:spacing w:before="0"/>
              <w:ind w:left="743" w:hanging="709"/>
              <w:rPr>
                <w:rFonts w:ascii="Calibri Light" w:hAnsi="Calibri Light" w:cs="Calibri Light"/>
                <w:sz w:val="20"/>
                <w:szCs w:val="20"/>
              </w:rPr>
            </w:pPr>
            <w:r w:rsidRPr="001816BC">
              <w:rPr>
                <w:rFonts w:ascii="Calibri Light" w:hAnsi="Calibri Light" w:cs="Calibri Light"/>
                <w:sz w:val="20"/>
                <w:szCs w:val="20"/>
              </w:rPr>
              <w:t>Los encabezados de apartado, cláusula, anexo y calendario sirven únicamente para facilitar la legibilidad y a modo de referencia.</w:t>
            </w:r>
          </w:p>
          <w:p w14:paraId="069C75E7" w14:textId="77777777" w:rsidR="008471E7" w:rsidRPr="001816BC" w:rsidRDefault="00B66857" w:rsidP="00972667">
            <w:pPr>
              <w:pStyle w:val="DEStandardL3"/>
              <w:pageBreakBefore/>
              <w:spacing w:before="0"/>
              <w:ind w:left="743" w:hanging="709"/>
              <w:rPr>
                <w:rFonts w:ascii="Calibri Light" w:hAnsi="Calibri Light" w:cs="Calibri Light"/>
                <w:sz w:val="20"/>
                <w:szCs w:val="20"/>
              </w:rPr>
            </w:pPr>
            <w:r w:rsidRPr="001816BC">
              <w:rPr>
                <w:rFonts w:ascii="Calibri Light" w:hAnsi="Calibri Light" w:cs="Calibri Light"/>
                <w:sz w:val="20"/>
                <w:szCs w:val="20"/>
              </w:rPr>
              <w:t>El singular incluye el plural y viceversa.</w:t>
            </w:r>
          </w:p>
          <w:p w14:paraId="069C75E8" w14:textId="77777777" w:rsidR="008471E7" w:rsidRPr="001816BC" w:rsidRDefault="00B66857" w:rsidP="00972667">
            <w:pPr>
              <w:pStyle w:val="DEStandardL3"/>
              <w:pageBreakBefore/>
              <w:spacing w:before="0"/>
              <w:ind w:left="743" w:hanging="709"/>
              <w:rPr>
                <w:rFonts w:ascii="Calibri Light" w:hAnsi="Calibri Light" w:cs="Calibri Light"/>
                <w:sz w:val="20"/>
                <w:szCs w:val="20"/>
              </w:rPr>
            </w:pPr>
            <w:r w:rsidRPr="001816BC">
              <w:rPr>
                <w:rFonts w:ascii="Calibri Light" w:hAnsi="Calibri Light" w:cs="Calibri Light"/>
                <w:sz w:val="20"/>
                <w:szCs w:val="20"/>
              </w:rPr>
              <w:t>Las referencias a una «</w:t>
            </w:r>
            <w:r w:rsidRPr="001816BC">
              <w:rPr>
                <w:rFonts w:ascii="Calibri Light" w:hAnsi="Calibri Light" w:cs="Calibri Light"/>
                <w:b/>
                <w:sz w:val="20"/>
                <w:szCs w:val="20"/>
              </w:rPr>
              <w:t>Parte</w:t>
            </w:r>
            <w:r w:rsidRPr="001816BC">
              <w:rPr>
                <w:rFonts w:ascii="Calibri Light" w:hAnsi="Calibri Light" w:cs="Calibri Light"/>
                <w:sz w:val="20"/>
                <w:szCs w:val="20"/>
              </w:rPr>
              <w:t xml:space="preserve">» o a cualquier otra persona se realizarán de manera que incluyan a sus sucesores en dicho título y a los cesionarios o destinatarios permitidos de sus derechos y obligaciones en virtud del presente Contrato de consultoría. </w:t>
            </w:r>
          </w:p>
          <w:p w14:paraId="069C75E9" w14:textId="77777777" w:rsidR="008471E7" w:rsidRPr="001816BC" w:rsidRDefault="00B66857" w:rsidP="00972667">
            <w:pPr>
              <w:pStyle w:val="DEStandardL3"/>
              <w:pageBreakBefore/>
              <w:spacing w:before="0"/>
              <w:ind w:left="743" w:hanging="709"/>
              <w:rPr>
                <w:rFonts w:ascii="Calibri Light" w:hAnsi="Calibri Light" w:cs="Calibri Light"/>
                <w:sz w:val="20"/>
                <w:szCs w:val="20"/>
              </w:rPr>
            </w:pPr>
            <w:r w:rsidRPr="001816BC">
              <w:rPr>
                <w:rFonts w:ascii="Calibri Light" w:hAnsi="Calibri Light" w:cs="Calibri Light"/>
                <w:sz w:val="20"/>
                <w:szCs w:val="20"/>
              </w:rPr>
              <w:t>Las referencias a un «</w:t>
            </w:r>
            <w:r w:rsidRPr="001816BC">
              <w:rPr>
                <w:rFonts w:ascii="Calibri Light" w:hAnsi="Calibri Light" w:cs="Calibri Light"/>
                <w:b/>
                <w:sz w:val="20"/>
                <w:szCs w:val="20"/>
              </w:rPr>
              <w:t>director</w:t>
            </w:r>
            <w:r w:rsidRPr="001816BC">
              <w:rPr>
                <w:rFonts w:ascii="Calibri Light" w:hAnsi="Calibri Light" w:cs="Calibri Light"/>
                <w:sz w:val="20"/>
                <w:szCs w:val="20"/>
              </w:rPr>
              <w:t>» abarcan a cualquier representante legal de una persona en virtud de las leyes de su jurisdicción de constitución.</w:t>
            </w:r>
          </w:p>
          <w:p w14:paraId="069C75EA" w14:textId="77777777" w:rsidR="008471E7" w:rsidRPr="001816BC" w:rsidRDefault="00B66857" w:rsidP="00972667">
            <w:pPr>
              <w:pStyle w:val="DEStandardL3"/>
              <w:pageBreakBefore/>
              <w:spacing w:before="0"/>
              <w:ind w:left="743" w:hanging="709"/>
              <w:rPr>
                <w:rFonts w:ascii="Calibri Light" w:hAnsi="Calibri Light" w:cs="Calibri Light"/>
                <w:sz w:val="20"/>
                <w:szCs w:val="20"/>
              </w:rPr>
            </w:pPr>
            <w:r w:rsidRPr="001816BC">
              <w:rPr>
                <w:rFonts w:ascii="Calibri Light" w:hAnsi="Calibri Light" w:cs="Calibri Light"/>
                <w:sz w:val="20"/>
                <w:szCs w:val="20"/>
              </w:rPr>
              <w:t>Las referencias al presente «</w:t>
            </w:r>
            <w:r w:rsidRPr="001816BC">
              <w:rPr>
                <w:rFonts w:ascii="Calibri Light" w:hAnsi="Calibri Light" w:cs="Calibri Light"/>
                <w:b/>
                <w:sz w:val="20"/>
                <w:szCs w:val="20"/>
              </w:rPr>
              <w:t>Contrato de consultoría</w:t>
            </w:r>
            <w:r w:rsidRPr="001816BC">
              <w:rPr>
                <w:rFonts w:ascii="Calibri Light" w:hAnsi="Calibri Light" w:cs="Calibri Light"/>
                <w:sz w:val="20"/>
                <w:szCs w:val="20"/>
              </w:rPr>
              <w:t>» o a cualquier otro acuerdo o instrumento son referencias al presente Contrato de consultoría o acuerdo o instrumento en su versión modificada, renovada, complementada, ampliada o replanteada.</w:t>
            </w:r>
          </w:p>
          <w:p w14:paraId="069C75EB" w14:textId="77777777" w:rsidR="008471E7" w:rsidRPr="001816BC" w:rsidRDefault="00B66857" w:rsidP="00972667">
            <w:pPr>
              <w:pStyle w:val="DEStandardL3"/>
              <w:pageBreakBefore/>
              <w:spacing w:before="0"/>
              <w:ind w:left="743" w:hanging="709"/>
              <w:rPr>
                <w:rFonts w:ascii="Calibri Light" w:hAnsi="Calibri Light" w:cs="Calibri Light"/>
                <w:sz w:val="20"/>
                <w:szCs w:val="20"/>
              </w:rPr>
            </w:pPr>
            <w:r w:rsidRPr="001816BC">
              <w:rPr>
                <w:rFonts w:ascii="Calibri Light" w:hAnsi="Calibri Light" w:cs="Calibri Light"/>
                <w:sz w:val="20"/>
                <w:szCs w:val="20"/>
              </w:rPr>
              <w:t xml:space="preserve">Las referencias a una «persona» serán a cualquier persona física, empresa, compañía, corporación, gobierno, estado u organismo de un estado o a cualquier asociación, fondo fiduciario, consorcio, </w:t>
            </w:r>
            <w:proofErr w:type="spellStart"/>
            <w:r w:rsidRPr="001816BC">
              <w:rPr>
                <w:rFonts w:ascii="Calibri Light" w:hAnsi="Calibri Light" w:cs="Calibri Light"/>
                <w:sz w:val="20"/>
                <w:szCs w:val="20"/>
              </w:rPr>
              <w:t>joint</w:t>
            </w:r>
            <w:proofErr w:type="spellEnd"/>
            <w:r w:rsidRPr="001816BC">
              <w:rPr>
                <w:rFonts w:ascii="Calibri Light" w:hAnsi="Calibri Light" w:cs="Calibri Light"/>
                <w:sz w:val="20"/>
                <w:szCs w:val="20"/>
              </w:rPr>
              <w:t xml:space="preserve"> venture o colaboración u otra entidad (tengan o no una personalidad jurídica independiente).</w:t>
            </w:r>
          </w:p>
          <w:p w14:paraId="069C75EC" w14:textId="77777777" w:rsidR="008471E7" w:rsidRPr="001816BC" w:rsidRDefault="00B66857" w:rsidP="00972667">
            <w:pPr>
              <w:pStyle w:val="DEStandardL3"/>
              <w:pageBreakBefore/>
              <w:spacing w:before="0"/>
              <w:ind w:left="743" w:hanging="709"/>
              <w:rPr>
                <w:rFonts w:ascii="Calibri Light" w:hAnsi="Calibri Light" w:cs="Calibri Light"/>
                <w:sz w:val="20"/>
                <w:szCs w:val="20"/>
              </w:rPr>
            </w:pPr>
            <w:r w:rsidRPr="001816BC">
              <w:rPr>
                <w:rFonts w:ascii="Calibri Light" w:hAnsi="Calibri Light" w:cs="Calibri Light"/>
                <w:sz w:val="20"/>
                <w:szCs w:val="20"/>
              </w:rPr>
              <w:t>Las referencias a «euros», «EUR» o «€» serán a la divisa de curso legal de los estados miembros de la Unión Monetaria Europea. Las referencias a «dólares estadounidenses», «USD» o «US$» serán a la divisa legal de los Estados Unidos de América.</w:t>
            </w:r>
          </w:p>
        </w:tc>
      </w:tr>
      <w:tr w:rsidR="008471E7" w:rsidRPr="001816BC" w14:paraId="069C75F2" w14:textId="77777777" w:rsidTr="00972667">
        <w:trPr>
          <w:trHeight w:val="1505"/>
        </w:trPr>
        <w:tc>
          <w:tcPr>
            <w:tcW w:w="2660" w:type="dxa"/>
            <w:shd w:val="clear" w:color="auto" w:fill="auto"/>
          </w:tcPr>
          <w:p w14:paraId="069C75EE" w14:textId="77777777" w:rsidR="008471E7" w:rsidRPr="001816BC" w:rsidRDefault="00B66857">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br/>
              <w:t xml:space="preserve">Prioridad y orden </w:t>
            </w:r>
          </w:p>
        </w:tc>
        <w:tc>
          <w:tcPr>
            <w:tcW w:w="6554" w:type="dxa"/>
            <w:shd w:val="clear" w:color="auto" w:fill="FFFFFF" w:themeFill="background1"/>
          </w:tcPr>
          <w:p w14:paraId="069C75EF" w14:textId="77777777" w:rsidR="008471E7" w:rsidRPr="001816BC" w:rsidRDefault="00B66857">
            <w:pPr>
              <w:pStyle w:val="DEStandardL3"/>
              <w:pageBreakBefore/>
              <w:spacing w:before="0" w:after="120"/>
              <w:ind w:left="743" w:hanging="709"/>
              <w:rPr>
                <w:rFonts w:ascii="Calibri Light" w:hAnsi="Calibri Light" w:cs="Calibri Light"/>
                <w:sz w:val="20"/>
                <w:szCs w:val="20"/>
              </w:rPr>
            </w:pPr>
            <w:r w:rsidRPr="001816BC">
              <w:rPr>
                <w:rFonts w:ascii="Calibri Light" w:hAnsi="Calibri Light" w:cs="Calibri Light"/>
                <w:sz w:val="20"/>
                <w:szCs w:val="20"/>
              </w:rPr>
              <w:t xml:space="preserve">En caso de conflicto entre el Pliego de Condiciones Particulares y las Condiciones generales o cualquier anexo o plan de las mismas, prevalecerán las disposiciones del Pliego de Condiciones Particulares. </w:t>
            </w:r>
          </w:p>
          <w:p w14:paraId="069C75F0" w14:textId="77777777" w:rsidR="008471E7" w:rsidRPr="001816BC" w:rsidRDefault="00B66857">
            <w:pPr>
              <w:pStyle w:val="DEStandardL3"/>
              <w:pageBreakBefore/>
              <w:spacing w:before="0" w:after="120"/>
              <w:ind w:left="743" w:hanging="709"/>
              <w:rPr>
                <w:rFonts w:ascii="Calibri Light" w:hAnsi="Calibri Light" w:cs="Calibri Light"/>
                <w:sz w:val="20"/>
                <w:szCs w:val="20"/>
              </w:rPr>
            </w:pPr>
            <w:r w:rsidRPr="001816BC">
              <w:rPr>
                <w:rFonts w:ascii="Calibri Light" w:hAnsi="Calibri Light" w:cs="Calibri Light"/>
                <w:sz w:val="20"/>
                <w:szCs w:val="20"/>
              </w:rPr>
              <w:t>En caso de conflicto entre las Condiciones generales y cualquier anexo o plan de las mismas, prevalecerán las disposiciones que se establezcan en el anexo o plan correspondiente.</w:t>
            </w:r>
          </w:p>
          <w:p w14:paraId="069C75F1" w14:textId="77777777" w:rsidR="008471E7" w:rsidRPr="001816BC" w:rsidRDefault="00B66857">
            <w:pPr>
              <w:pStyle w:val="DEStandardL3"/>
              <w:pageBreakBefore/>
              <w:spacing w:before="0" w:after="120"/>
              <w:ind w:left="743" w:hanging="709"/>
              <w:rPr>
                <w:rFonts w:ascii="Calibri Light" w:hAnsi="Calibri Light" w:cs="Calibri Light"/>
                <w:sz w:val="20"/>
                <w:szCs w:val="20"/>
              </w:rPr>
            </w:pPr>
            <w:r w:rsidRPr="001816BC">
              <w:rPr>
                <w:rFonts w:ascii="Calibri Light" w:hAnsi="Calibri Light" w:cs="Calibri Light"/>
                <w:sz w:val="20"/>
                <w:szCs w:val="20"/>
              </w:rPr>
              <w:t>En caso de conflicto entre los anexos, las disposiciones que se establecen en los respectivos anexos anteriores prevalecerán sobre las disposiciones que se establecen en los respectivos anexos posteriores.</w:t>
            </w:r>
          </w:p>
        </w:tc>
      </w:tr>
      <w:tr w:rsidR="008471E7" w:rsidRPr="001816BC" w14:paraId="069C75F5" w14:textId="77777777" w:rsidTr="00972667">
        <w:trPr>
          <w:trHeight w:val="1630"/>
        </w:trPr>
        <w:tc>
          <w:tcPr>
            <w:tcW w:w="2660" w:type="dxa"/>
          </w:tcPr>
          <w:p w14:paraId="069C75F3" w14:textId="77777777" w:rsidR="008471E7" w:rsidRPr="001816BC" w:rsidRDefault="00B66857">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br/>
              <w:t>Comunicación e idioma</w:t>
            </w:r>
          </w:p>
        </w:tc>
        <w:tc>
          <w:tcPr>
            <w:tcW w:w="6554" w:type="dxa"/>
          </w:tcPr>
          <w:p w14:paraId="069C75F4" w14:textId="77777777" w:rsidR="008471E7" w:rsidRPr="001816BC" w:rsidRDefault="00B66857">
            <w:pPr>
              <w:pStyle w:val="DEStandardL3"/>
              <w:numPr>
                <w:ilvl w:val="0"/>
                <w:numId w:val="0"/>
              </w:numPr>
              <w:spacing w:before="0" w:after="120"/>
              <w:ind w:left="56"/>
              <w:rPr>
                <w:rFonts w:ascii="Calibri Light" w:hAnsi="Calibri Light" w:cs="Calibri Light"/>
                <w:sz w:val="20"/>
                <w:szCs w:val="20"/>
              </w:rPr>
            </w:pPr>
            <w:r w:rsidRPr="001816BC">
              <w:rPr>
                <w:rFonts w:ascii="Calibri Light" w:hAnsi="Calibri Light" w:cs="Calibri Light"/>
                <w:sz w:val="20"/>
                <w:szCs w:val="20"/>
              </w:rPr>
              <w:t>Todas las comunicaciones que deban realizarse en virtud de o en relación con el presente Contrato de consultoría deberán (i) realizarse por escrito y, a menos que se indique lo contrario, se podrán realizar por fax o carta y en el idioma que se establece en el Pliego de Condiciones Particulares, y (</w:t>
            </w:r>
            <w:proofErr w:type="spellStart"/>
            <w:r w:rsidRPr="001816BC">
              <w:rPr>
                <w:rFonts w:ascii="Calibri Light" w:hAnsi="Calibri Light" w:cs="Calibri Light"/>
                <w:sz w:val="20"/>
                <w:szCs w:val="20"/>
              </w:rPr>
              <w:t>ii</w:t>
            </w:r>
            <w:proofErr w:type="spellEnd"/>
            <w:r w:rsidRPr="001816BC">
              <w:rPr>
                <w:rFonts w:ascii="Calibri Light" w:hAnsi="Calibri Light" w:cs="Calibri Light"/>
                <w:sz w:val="20"/>
                <w:szCs w:val="20"/>
              </w:rPr>
              <w:t>) en la medida en que no se establezca lo contrario en el Pliego de Condiciones Particulares, entrarán en vigor en el momento de recibirse en las direcciones especificadas en el Pliego de Condiciones Particulares y, si se remiten por fax, al recibirse en un formato legible.</w:t>
            </w:r>
          </w:p>
        </w:tc>
      </w:tr>
      <w:tr w:rsidR="008471E7" w:rsidRPr="001816BC" w14:paraId="069C75F8" w14:textId="77777777" w:rsidTr="00972667">
        <w:tc>
          <w:tcPr>
            <w:tcW w:w="2660" w:type="dxa"/>
          </w:tcPr>
          <w:p w14:paraId="069C75F6" w14:textId="77777777" w:rsidR="008471E7" w:rsidRPr="001816BC" w:rsidRDefault="00B66857">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br/>
              <w:t>Legislación aplicable</w:t>
            </w:r>
          </w:p>
        </w:tc>
        <w:tc>
          <w:tcPr>
            <w:tcW w:w="6554" w:type="dxa"/>
          </w:tcPr>
          <w:p w14:paraId="069C75F7" w14:textId="77777777" w:rsidR="008471E7" w:rsidRPr="001816BC" w:rsidRDefault="00B66857">
            <w:pPr>
              <w:pStyle w:val="DEStandardL3"/>
              <w:numPr>
                <w:ilvl w:val="0"/>
                <w:numId w:val="0"/>
              </w:numPr>
              <w:spacing w:before="0" w:after="120"/>
              <w:ind w:left="56"/>
              <w:rPr>
                <w:rFonts w:ascii="Calibri Light" w:hAnsi="Calibri Light" w:cs="Calibri Light"/>
                <w:sz w:val="20"/>
                <w:szCs w:val="20"/>
              </w:rPr>
            </w:pPr>
            <w:r w:rsidRPr="001816BC">
              <w:rPr>
                <w:rFonts w:ascii="Calibri Light" w:hAnsi="Calibri Light" w:cs="Calibri Light"/>
                <w:sz w:val="20"/>
                <w:szCs w:val="20"/>
              </w:rPr>
              <w:t>El presente Contrato de consultoría se rige por las leyes establecidas en el Pliego de Condiciones Particulares.</w:t>
            </w:r>
          </w:p>
        </w:tc>
      </w:tr>
      <w:tr w:rsidR="008471E7" w:rsidRPr="001816BC" w14:paraId="069C75FB" w14:textId="77777777" w:rsidTr="00972667">
        <w:tc>
          <w:tcPr>
            <w:tcW w:w="2660" w:type="dxa"/>
          </w:tcPr>
          <w:p w14:paraId="069C75F9" w14:textId="77777777" w:rsidR="008471E7" w:rsidRPr="001816BC" w:rsidRDefault="00B66857">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br/>
              <w:t>Entrada en vigor y vigencia</w:t>
            </w:r>
          </w:p>
        </w:tc>
        <w:tc>
          <w:tcPr>
            <w:tcW w:w="6554" w:type="dxa"/>
          </w:tcPr>
          <w:p w14:paraId="069C75FA" w14:textId="77777777" w:rsidR="008471E7" w:rsidRPr="001816BC" w:rsidRDefault="00B66857">
            <w:pPr>
              <w:pStyle w:val="DEStandardL3"/>
              <w:numPr>
                <w:ilvl w:val="0"/>
                <w:numId w:val="0"/>
              </w:numPr>
              <w:spacing w:before="0" w:after="120"/>
              <w:ind w:left="56"/>
              <w:rPr>
                <w:rFonts w:ascii="Calibri Light" w:hAnsi="Calibri Light" w:cs="Calibri Light"/>
                <w:sz w:val="20"/>
                <w:szCs w:val="20"/>
              </w:rPr>
            </w:pPr>
            <w:r w:rsidRPr="001816BC">
              <w:rPr>
                <w:rFonts w:ascii="Calibri Light" w:hAnsi="Calibri Light" w:cs="Calibri Light"/>
                <w:sz w:val="20"/>
                <w:szCs w:val="20"/>
              </w:rPr>
              <w:t>El presente Contrato de consultoría entra en vigor de forma inmediata (i) al ejecutarlo ambas partes y (</w:t>
            </w:r>
            <w:proofErr w:type="spellStart"/>
            <w:r w:rsidRPr="001816BC">
              <w:rPr>
                <w:rFonts w:ascii="Calibri Light" w:hAnsi="Calibri Light" w:cs="Calibri Light"/>
                <w:sz w:val="20"/>
                <w:szCs w:val="20"/>
              </w:rPr>
              <w:t>ii</w:t>
            </w:r>
            <w:proofErr w:type="spellEnd"/>
            <w:r w:rsidRPr="001816BC">
              <w:rPr>
                <w:rFonts w:ascii="Calibri Light" w:hAnsi="Calibri Light" w:cs="Calibri Light"/>
                <w:sz w:val="20"/>
                <w:szCs w:val="20"/>
              </w:rPr>
              <w:t>) al recibir el Contratante la confirmación por escrito del KfW de que todas las condiciones del primer desembolso en virtud del Contrato de financiación se han cumplido de un modo satisfactorio para el KfW. El Contratante debe informar al Consultor de inmediato acerca de la confirmación por escrito del KfW.</w:t>
            </w:r>
          </w:p>
        </w:tc>
      </w:tr>
      <w:tr w:rsidR="008471E7" w:rsidRPr="001816BC" w14:paraId="069C75FE" w14:textId="77777777" w:rsidTr="00972667">
        <w:tc>
          <w:tcPr>
            <w:tcW w:w="2660" w:type="dxa"/>
          </w:tcPr>
          <w:p w14:paraId="069C75FC" w14:textId="77777777" w:rsidR="008471E7" w:rsidRPr="001816BC" w:rsidRDefault="00B66857">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br/>
              <w:t>MEDICIONES Y PRINCIPIOS</w:t>
            </w:r>
          </w:p>
        </w:tc>
        <w:tc>
          <w:tcPr>
            <w:tcW w:w="6554" w:type="dxa"/>
          </w:tcPr>
          <w:p w14:paraId="069C75FD" w14:textId="77777777" w:rsidR="008471E7" w:rsidRPr="001816BC" w:rsidRDefault="00B66857">
            <w:pPr>
              <w:pStyle w:val="DEStandardL3"/>
              <w:numPr>
                <w:ilvl w:val="0"/>
                <w:numId w:val="0"/>
              </w:numPr>
              <w:spacing w:before="0" w:after="120"/>
              <w:ind w:left="56"/>
              <w:rPr>
                <w:rFonts w:ascii="Calibri Light" w:hAnsi="Calibri Light" w:cs="Calibri Light"/>
                <w:sz w:val="20"/>
                <w:szCs w:val="20"/>
              </w:rPr>
            </w:pPr>
            <w:r w:rsidRPr="001816BC">
              <w:rPr>
                <w:rFonts w:ascii="Calibri Light" w:hAnsi="Calibri Light" w:cs="Calibri Light"/>
                <w:sz w:val="20"/>
                <w:szCs w:val="20"/>
              </w:rPr>
              <w:t>Todos los dibujos, planos y cálculos deberán basarse en las Normas; además, las Normas deberán aplicarse a todos los Servicios.</w:t>
            </w:r>
          </w:p>
        </w:tc>
      </w:tr>
      <w:tr w:rsidR="008471E7" w:rsidRPr="001816BC" w14:paraId="069C7606" w14:textId="77777777" w:rsidTr="00972667">
        <w:trPr>
          <w:trHeight w:val="4408"/>
        </w:trPr>
        <w:tc>
          <w:tcPr>
            <w:tcW w:w="2660" w:type="dxa"/>
          </w:tcPr>
          <w:p w14:paraId="069C75FF" w14:textId="77777777" w:rsidR="008471E7" w:rsidRPr="001816BC" w:rsidRDefault="00B66857">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lastRenderedPageBreak/>
              <w:br/>
              <w:t>CESIONES Y SUBCONTRATA-CIONES</w:t>
            </w:r>
          </w:p>
          <w:p w14:paraId="069C7600" w14:textId="77777777" w:rsidR="008471E7" w:rsidRPr="001816BC" w:rsidRDefault="008471E7">
            <w:pPr>
              <w:pStyle w:val="BodyText1"/>
              <w:spacing w:before="0" w:after="120"/>
              <w:rPr>
                <w:rFonts w:ascii="Calibri Light" w:hAnsi="Calibri Light" w:cs="Calibri Light"/>
                <w:sz w:val="20"/>
                <w:szCs w:val="20"/>
                <w:lang w:val="en-GB"/>
              </w:rPr>
            </w:pPr>
          </w:p>
        </w:tc>
        <w:tc>
          <w:tcPr>
            <w:tcW w:w="6554" w:type="dxa"/>
          </w:tcPr>
          <w:p w14:paraId="069C7601" w14:textId="77777777" w:rsidR="008471E7" w:rsidRPr="001816BC" w:rsidRDefault="00B66857">
            <w:pPr>
              <w:pStyle w:val="DEStandardL3"/>
              <w:rPr>
                <w:rFonts w:ascii="Calibri Light" w:hAnsi="Calibri Light" w:cs="Calibri Light"/>
                <w:sz w:val="20"/>
                <w:szCs w:val="20"/>
              </w:rPr>
            </w:pPr>
            <w:r w:rsidRPr="001816BC">
              <w:rPr>
                <w:rFonts w:ascii="Calibri Light" w:hAnsi="Calibri Light" w:cs="Calibri Light"/>
                <w:sz w:val="20"/>
                <w:szCs w:val="20"/>
              </w:rPr>
              <w:t xml:space="preserve">El Consultor no podrá ceder ni transferir total o parcialmente sus derechos u obligaciones derivados del presente Contrato de consultoría sin el consentimiento previo por escrito del Contratante, el cual no podrá otorgarse, por su parte, sin el previo consentimiento por escrito del KfW. </w:t>
            </w:r>
          </w:p>
          <w:p w14:paraId="069C7602" w14:textId="77777777" w:rsidR="008471E7" w:rsidRPr="001816BC" w:rsidRDefault="00B66857">
            <w:pPr>
              <w:pStyle w:val="DEStandardL3"/>
              <w:rPr>
                <w:rFonts w:ascii="Calibri Light" w:hAnsi="Calibri Light" w:cs="Calibri Light"/>
                <w:sz w:val="20"/>
                <w:szCs w:val="20"/>
              </w:rPr>
            </w:pPr>
            <w:r w:rsidRPr="001816BC">
              <w:rPr>
                <w:rFonts w:ascii="Calibri Light" w:hAnsi="Calibri Light" w:cs="Calibri Light"/>
                <w:sz w:val="20"/>
                <w:szCs w:val="20"/>
              </w:rPr>
              <w:t>El Consultor podrá concluir o resolver subcontratos destinados a prestar una parte de los servicios objeto del Contrato solo previo consentimiento escrito del Contratante, quien requerirá, a su vez, el consentimiento previo por escrito del KfW. Ninguna de las obligaciones del Consultor en virtud del presente Contrato de consultoría quedará limitada, cancelada o se verá afectada en modo alguno por cualquier subcontratación de los Servicios.</w:t>
            </w:r>
          </w:p>
          <w:p w14:paraId="069C7603" w14:textId="77777777" w:rsidR="008471E7" w:rsidRPr="001816BC" w:rsidRDefault="00B66857">
            <w:pPr>
              <w:pStyle w:val="DEStandardL3"/>
              <w:rPr>
                <w:rFonts w:ascii="Calibri Light" w:hAnsi="Calibri Light" w:cs="Calibri Light"/>
                <w:sz w:val="20"/>
                <w:szCs w:val="20"/>
              </w:rPr>
            </w:pPr>
            <w:r w:rsidRPr="001816BC">
              <w:rPr>
                <w:rFonts w:ascii="Calibri Light" w:hAnsi="Calibri Light" w:cs="Calibri Light"/>
                <w:sz w:val="20"/>
                <w:szCs w:val="20"/>
              </w:rPr>
              <w:t>El Consultor deberá, y obligará contractualmente a todos los subcontratistas (en caso de haberlos) a, desarrollar y aplicar las medidas necesarias para garantizar la seguridad del personal al que recurra, según la situación de seguridad actual. El Consultor se compromete a obligar contractualmente a todos los subcontratistas (en caso de haberlos) a transmitir las correspondientes obligaciones a todos los demás subcontratistas (en caso de haberlos).</w:t>
            </w:r>
          </w:p>
          <w:p w14:paraId="069C7605" w14:textId="17B64B78" w:rsidR="008471E7" w:rsidRPr="001816BC" w:rsidRDefault="00B66857" w:rsidP="001B5CA3">
            <w:pPr>
              <w:pStyle w:val="DEStandardL3"/>
              <w:rPr>
                <w:rFonts w:ascii="Calibri Light" w:hAnsi="Calibri Light" w:cs="Calibri Light"/>
                <w:sz w:val="20"/>
                <w:szCs w:val="20"/>
              </w:rPr>
            </w:pPr>
            <w:r w:rsidRPr="001816BC">
              <w:rPr>
                <w:rFonts w:ascii="Calibri Light" w:hAnsi="Calibri Light" w:cs="Calibri Light"/>
                <w:sz w:val="20"/>
                <w:szCs w:val="20"/>
              </w:rPr>
              <w:t>En caso de Consorcio, el responsable del consorcio será responsable ante el Contratante de todos los aspectos relacionados con el Contrato de consultoría. En concreto, los pagos realizados en virtud del presente Contrato de consultoría se realizarán en exclusiva al responsable del consorcio en nombre de todo el Consorcio. El responsable del consorcio declara y garantiza en virtud del presente documento que tiene derecho a suscribir el presente Contrato de consultoría en nombre del Consorcio y a establecer la responsabilidad conjunta y solidaria de los miembros del Consorcio.</w:t>
            </w:r>
          </w:p>
        </w:tc>
      </w:tr>
      <w:tr w:rsidR="008471E7" w:rsidRPr="001816BC" w14:paraId="069C760A" w14:textId="77777777" w:rsidTr="00972667">
        <w:tc>
          <w:tcPr>
            <w:tcW w:w="2660" w:type="dxa"/>
          </w:tcPr>
          <w:p w14:paraId="069C7607" w14:textId="77777777" w:rsidR="008471E7" w:rsidRPr="001816BC" w:rsidRDefault="00B66857">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br/>
              <w:t>Copyright y derechos de uso</w:t>
            </w:r>
          </w:p>
          <w:p w14:paraId="069C7608" w14:textId="77777777" w:rsidR="008471E7" w:rsidRPr="001816BC" w:rsidRDefault="008471E7">
            <w:pPr>
              <w:pStyle w:val="BodyText1"/>
              <w:spacing w:before="0" w:after="120"/>
              <w:rPr>
                <w:rFonts w:ascii="Calibri Light" w:hAnsi="Calibri Light" w:cs="Calibri Light"/>
                <w:sz w:val="20"/>
                <w:szCs w:val="20"/>
                <w:lang w:val="en-GB"/>
              </w:rPr>
            </w:pPr>
          </w:p>
        </w:tc>
        <w:tc>
          <w:tcPr>
            <w:tcW w:w="6554" w:type="dxa"/>
          </w:tcPr>
          <w:p w14:paraId="069C7609" w14:textId="77777777" w:rsidR="008471E7" w:rsidRPr="001816BC" w:rsidRDefault="00B66857">
            <w:pPr>
              <w:pStyle w:val="Textoindependiente2"/>
              <w:spacing w:after="120"/>
              <w:ind w:left="0"/>
              <w:rPr>
                <w:rFonts w:ascii="Calibri Light" w:hAnsi="Calibri Light" w:cs="Calibri Light"/>
                <w:sz w:val="20"/>
                <w:szCs w:val="20"/>
              </w:rPr>
            </w:pPr>
            <w:r w:rsidRPr="001816BC">
              <w:rPr>
                <w:rFonts w:ascii="Calibri Light" w:hAnsi="Calibri Light" w:cs="Calibri Light"/>
                <w:sz w:val="20"/>
                <w:szCs w:val="20"/>
              </w:rPr>
              <w:t xml:space="preserve">Siempre y cuando no se disponga otra cosa en el Pliego de Condiciones Particulares, el Consultor cederá al Contratante todos los derechos transmisibles sobre los servicios prestados en virtud de lo establecido en el presente Contrato de consultoría en el momento de su nacimiento o, a más tardar, en el momento de su adquisición por parte del Consultor. Siempre que la transmisión de derechos no sea posible, el Consultor concederá al Contratante de manera irrevocable un derecho de uso y de explotación ilimitado, no sujeto a limitación local o temporal, transmisible, </w:t>
            </w:r>
            <w:proofErr w:type="spellStart"/>
            <w:r w:rsidRPr="001816BC">
              <w:rPr>
                <w:rFonts w:ascii="Calibri Light" w:hAnsi="Calibri Light" w:cs="Calibri Light"/>
                <w:sz w:val="20"/>
                <w:szCs w:val="20"/>
              </w:rPr>
              <w:t>sublicenciable</w:t>
            </w:r>
            <w:proofErr w:type="spellEnd"/>
            <w:r w:rsidRPr="001816BC">
              <w:rPr>
                <w:rFonts w:ascii="Calibri Light" w:hAnsi="Calibri Light" w:cs="Calibri Light"/>
                <w:sz w:val="20"/>
                <w:szCs w:val="20"/>
              </w:rPr>
              <w:t xml:space="preserve"> y exclusivo sobre los servicios prestados. Dicha transmisión engloba el derecho de adaptar los derechos transferidos. El Consultor deberá garantizar que no existan derechos de terceros o que estos no se ejerzan de manera que impida la transferencia de los derechos anteriormente mencionados o el ejercicio de dichos derechos.</w:t>
            </w:r>
          </w:p>
        </w:tc>
      </w:tr>
      <w:tr w:rsidR="008471E7" w:rsidRPr="001816BC" w14:paraId="069C760F" w14:textId="77777777" w:rsidTr="00972667">
        <w:trPr>
          <w:trHeight w:val="3529"/>
        </w:trPr>
        <w:tc>
          <w:tcPr>
            <w:tcW w:w="2660" w:type="dxa"/>
          </w:tcPr>
          <w:p w14:paraId="069C760B" w14:textId="77777777" w:rsidR="008471E7" w:rsidRPr="001816BC" w:rsidRDefault="00B66857">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lastRenderedPageBreak/>
              <w:br/>
              <w:t>Propiedad de los documentos y equipos</w:t>
            </w:r>
          </w:p>
          <w:p w14:paraId="069C760C" w14:textId="77777777" w:rsidR="008471E7" w:rsidRPr="001816BC" w:rsidRDefault="008471E7">
            <w:pPr>
              <w:pStyle w:val="BodyText1"/>
              <w:spacing w:before="0" w:after="120"/>
              <w:rPr>
                <w:rFonts w:ascii="Calibri Light" w:hAnsi="Calibri Light" w:cs="Calibri Light"/>
                <w:sz w:val="20"/>
                <w:szCs w:val="20"/>
              </w:rPr>
            </w:pPr>
          </w:p>
        </w:tc>
        <w:tc>
          <w:tcPr>
            <w:tcW w:w="6554" w:type="dxa"/>
          </w:tcPr>
          <w:p w14:paraId="069C760D" w14:textId="77777777" w:rsidR="008471E7" w:rsidRPr="001816BC" w:rsidRDefault="00B66857">
            <w:pPr>
              <w:pStyle w:val="DEStandardL3"/>
              <w:pageBreakBefore/>
              <w:spacing w:before="0" w:after="120"/>
              <w:ind w:left="743" w:hanging="709"/>
              <w:rPr>
                <w:rFonts w:ascii="Calibri Light" w:hAnsi="Calibri Light" w:cs="Calibri Light"/>
                <w:sz w:val="20"/>
                <w:szCs w:val="20"/>
              </w:rPr>
            </w:pPr>
            <w:r w:rsidRPr="001816BC">
              <w:rPr>
                <w:rFonts w:ascii="Calibri Light" w:hAnsi="Calibri Light" w:cs="Calibri Light"/>
                <w:sz w:val="20"/>
                <w:szCs w:val="20"/>
              </w:rPr>
              <w:t>Todos los estudios, informes, así como los datos y documentos pertinentes, como diagramas, planos, estadísticas y anexos puestos a disposición del Consultor por parte del Contratante en relación con el desempeño de los Servicios, así como el software creado o adaptado en el marco del desempeño de los Servicios (incluido el código fuente de que se trate), pasarán a ser propiedad del Contratante. El Consultor no estará facultado para ejercer un derecho de retención o similares con respecto a dichos materiales.</w:t>
            </w:r>
          </w:p>
          <w:p w14:paraId="069C760E" w14:textId="77777777" w:rsidR="008471E7" w:rsidRPr="001816BC" w:rsidRDefault="00B66857">
            <w:pPr>
              <w:pStyle w:val="DEStandardL3"/>
              <w:pageBreakBefore/>
              <w:spacing w:before="0" w:after="120"/>
              <w:ind w:left="743" w:hanging="709"/>
              <w:rPr>
                <w:rFonts w:ascii="Calibri Light" w:hAnsi="Calibri Light" w:cs="Calibri Light"/>
                <w:sz w:val="20"/>
                <w:szCs w:val="20"/>
              </w:rPr>
            </w:pPr>
            <w:r w:rsidRPr="001816BC">
              <w:rPr>
                <w:rFonts w:ascii="Calibri Light" w:hAnsi="Calibri Light" w:cs="Calibri Light"/>
                <w:sz w:val="20"/>
                <w:szCs w:val="20"/>
              </w:rPr>
              <w:t>El Consultor devolverá al Contratante todos los equipos que le hubiera facilitado el Contratante para facilitar el desempeño de los Servicios, incluidos los vehículos adquiridos para el desempeño de dichos Servicios y que hubiera abonado en su totalidad el Contratante, de forma inmediata tras haberse realizado los Servicios. El Consultor manipulará y mantendrá dichos equipos con la debida diligencia.</w:t>
            </w:r>
          </w:p>
        </w:tc>
      </w:tr>
      <w:tr w:rsidR="008471E7" w:rsidRPr="001816BC" w14:paraId="069C761B" w14:textId="77777777" w:rsidTr="00972667">
        <w:trPr>
          <w:trHeight w:val="841"/>
        </w:trPr>
        <w:tc>
          <w:tcPr>
            <w:tcW w:w="2660" w:type="dxa"/>
          </w:tcPr>
          <w:p w14:paraId="069C7610" w14:textId="77777777" w:rsidR="008471E7" w:rsidRPr="001816BC" w:rsidRDefault="00B66857">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br/>
              <w:t>CONFIDENCIALIDAD Y PUBLICACIÓN</w:t>
            </w:r>
          </w:p>
          <w:p w14:paraId="069C7611" w14:textId="77777777" w:rsidR="008471E7" w:rsidRPr="001816BC" w:rsidRDefault="008471E7">
            <w:pPr>
              <w:pStyle w:val="BodyText1"/>
              <w:spacing w:before="0" w:after="120"/>
              <w:rPr>
                <w:rFonts w:ascii="Calibri Light" w:hAnsi="Calibri Light" w:cs="Calibri Light"/>
                <w:sz w:val="20"/>
                <w:szCs w:val="20"/>
                <w:lang w:val="en-GB"/>
              </w:rPr>
            </w:pPr>
          </w:p>
        </w:tc>
        <w:tc>
          <w:tcPr>
            <w:tcW w:w="6554" w:type="dxa"/>
          </w:tcPr>
          <w:p w14:paraId="069C7612" w14:textId="77777777" w:rsidR="008471E7" w:rsidRPr="001816BC" w:rsidRDefault="00B66857">
            <w:pPr>
              <w:pStyle w:val="DEStandardL3"/>
              <w:pageBreakBefore/>
              <w:spacing w:before="0" w:after="120"/>
              <w:ind w:left="743" w:hanging="709"/>
              <w:rPr>
                <w:rFonts w:ascii="Calibri Light" w:hAnsi="Calibri Light" w:cs="Calibri Light"/>
                <w:sz w:val="20"/>
                <w:szCs w:val="20"/>
              </w:rPr>
            </w:pPr>
            <w:r w:rsidRPr="001816BC">
              <w:rPr>
                <w:rFonts w:ascii="Calibri Light" w:hAnsi="Calibri Light" w:cs="Calibri Light"/>
                <w:sz w:val="20"/>
                <w:szCs w:val="20"/>
              </w:rPr>
              <w:t>El Consultor estará obligado y obligará a sus empleados, agentes y representantes a guardar el secreto de todos los documentos facilitados por el Contratante y, en su caso, por el KfW al Consultor, así como de la información intercambiada y de los conocimientos adquiridos que tengan por objeto el presente Contrato de consultoría y su ejecución, incluso si no se han definido expresamente como confidenciales dichos documentos, información o conocimientos. Esta obligación de confidencialidad para el Consultor y sus empleados se mantendrá efectiva durante un período de 24 meses una vez concluido o resuelto (lo que antes suceda) el Contrato de consultoría.</w:t>
            </w:r>
          </w:p>
          <w:p w14:paraId="069C7613" w14:textId="77777777" w:rsidR="008471E7" w:rsidRPr="001816BC" w:rsidRDefault="00B66857">
            <w:pPr>
              <w:pStyle w:val="DEStandardL3"/>
              <w:pageBreakBefore/>
              <w:spacing w:before="0" w:after="120"/>
              <w:ind w:left="743" w:hanging="709"/>
              <w:rPr>
                <w:rFonts w:ascii="Calibri Light" w:hAnsi="Calibri Light" w:cs="Calibri Light"/>
                <w:sz w:val="20"/>
                <w:szCs w:val="20"/>
              </w:rPr>
            </w:pPr>
            <w:r w:rsidRPr="001816BC">
              <w:rPr>
                <w:rFonts w:ascii="Calibri Light" w:hAnsi="Calibri Light" w:cs="Calibri Light"/>
                <w:sz w:val="20"/>
                <w:szCs w:val="20"/>
              </w:rPr>
              <w:t>La obligación de confidencialidad que se establece en la Cláusula 1.11 no se aplicará a la información:</w:t>
            </w:r>
          </w:p>
          <w:p w14:paraId="069C7614" w14:textId="77777777" w:rsidR="008471E7" w:rsidRPr="001816BC" w:rsidRDefault="00B66857">
            <w:pPr>
              <w:pStyle w:val="DEStandardL4"/>
              <w:tabs>
                <w:tab w:val="clear" w:pos="1440"/>
                <w:tab w:val="num" w:pos="1452"/>
              </w:tabs>
              <w:spacing w:after="120"/>
              <w:ind w:left="1452" w:hanging="709"/>
              <w:rPr>
                <w:rFonts w:ascii="Calibri Light" w:hAnsi="Calibri Light" w:cs="Calibri Light"/>
                <w:b/>
                <w:sz w:val="20"/>
                <w:szCs w:val="20"/>
              </w:rPr>
            </w:pPr>
            <w:r w:rsidRPr="001816BC">
              <w:rPr>
                <w:rFonts w:ascii="Calibri Light" w:hAnsi="Calibri Light" w:cs="Calibri Light"/>
                <w:sz w:val="20"/>
                <w:szCs w:val="20"/>
              </w:rPr>
              <w:t>que sea o se haga pública de otro modo que no sea como consecuencia directa o indirecta de cualquier infracción del presente Contrato de consultoría;</w:t>
            </w:r>
          </w:p>
          <w:p w14:paraId="069C7615" w14:textId="77777777" w:rsidR="008471E7" w:rsidRPr="001816BC" w:rsidRDefault="00B66857">
            <w:pPr>
              <w:pStyle w:val="DEStandardL4"/>
              <w:tabs>
                <w:tab w:val="clear" w:pos="1440"/>
                <w:tab w:val="num" w:pos="1452"/>
              </w:tabs>
              <w:spacing w:after="120"/>
              <w:ind w:left="1452" w:hanging="709"/>
              <w:rPr>
                <w:rFonts w:ascii="Calibri Light" w:hAnsi="Calibri Light" w:cs="Calibri Light"/>
                <w:b/>
                <w:sz w:val="20"/>
                <w:szCs w:val="20"/>
              </w:rPr>
            </w:pPr>
            <w:r w:rsidRPr="001816BC">
              <w:rPr>
                <w:rFonts w:ascii="Calibri Light" w:hAnsi="Calibri Light" w:cs="Calibri Light"/>
                <w:sz w:val="20"/>
                <w:szCs w:val="20"/>
              </w:rPr>
              <w:t>que la Parte receptora conozca antes de la fecha en la que se le transmita dicha información, de conformidad con el párrafo (a) anterior o que la Parte receptora haya obtenido legalmente después de esa fecha de una fuente que no esté relacionada ni con el Contratante ni con el KfW y que no haya obtenido incumpliendo, ni esté sujeta a, cualquier posible obligación de confidencialidad;</w:t>
            </w:r>
          </w:p>
          <w:p w14:paraId="069C7616" w14:textId="77777777" w:rsidR="008471E7" w:rsidRPr="001816BC" w:rsidRDefault="00B66857">
            <w:pPr>
              <w:pStyle w:val="DEStandardL4"/>
              <w:tabs>
                <w:tab w:val="clear" w:pos="1440"/>
                <w:tab w:val="num" w:pos="1452"/>
              </w:tabs>
              <w:spacing w:after="120"/>
              <w:ind w:left="1452" w:hanging="709"/>
              <w:rPr>
                <w:rFonts w:ascii="Calibri Light" w:hAnsi="Calibri Light" w:cs="Calibri Light"/>
                <w:b/>
                <w:sz w:val="20"/>
                <w:szCs w:val="20"/>
              </w:rPr>
            </w:pPr>
            <w:r w:rsidRPr="001816BC">
              <w:rPr>
                <w:rFonts w:ascii="Calibri Light" w:hAnsi="Calibri Light" w:cs="Calibri Light"/>
                <w:sz w:val="20"/>
                <w:szCs w:val="20"/>
              </w:rPr>
              <w:t xml:space="preserve">cuya divulgación sea: </w:t>
            </w:r>
          </w:p>
          <w:p w14:paraId="069C7617" w14:textId="77777777" w:rsidR="008471E7" w:rsidRPr="001816BC" w:rsidRDefault="00B66857">
            <w:pPr>
              <w:pStyle w:val="DEStandardL4"/>
              <w:numPr>
                <w:ilvl w:val="3"/>
                <w:numId w:val="9"/>
              </w:numPr>
              <w:spacing w:after="120"/>
              <w:ind w:hanging="567"/>
              <w:rPr>
                <w:rFonts w:ascii="Calibri Light" w:hAnsi="Calibri Light" w:cs="Calibri Light"/>
                <w:sz w:val="20"/>
                <w:szCs w:val="20"/>
              </w:rPr>
            </w:pPr>
            <w:r w:rsidRPr="001816BC">
              <w:rPr>
                <w:rFonts w:ascii="Calibri Light" w:hAnsi="Calibri Light" w:cs="Calibri Light"/>
                <w:sz w:val="20"/>
                <w:szCs w:val="20"/>
              </w:rPr>
              <w:t xml:space="preserve">solicitada o exigida por cualquier tribunal de una jurisdicción aplicable o por cualquier autoridad judicial, gubernamental, bancaria, fiscal, supervisora o reguladora competente o por un organismo similar, o que sea necesaria para responder a o defenderse de reclamaciones u otros derechos legales en procesos judiciales o administrativos; </w:t>
            </w:r>
          </w:p>
          <w:p w14:paraId="069C7618" w14:textId="77777777" w:rsidR="008471E7" w:rsidRPr="001816BC" w:rsidRDefault="00B66857">
            <w:pPr>
              <w:pStyle w:val="DEStandardL4"/>
              <w:numPr>
                <w:ilvl w:val="3"/>
                <w:numId w:val="9"/>
              </w:numPr>
              <w:spacing w:after="120"/>
              <w:ind w:hanging="567"/>
              <w:rPr>
                <w:rFonts w:ascii="Calibri Light" w:hAnsi="Calibri Light" w:cs="Calibri Light"/>
                <w:sz w:val="20"/>
                <w:szCs w:val="20"/>
              </w:rPr>
            </w:pPr>
            <w:r w:rsidRPr="001816BC">
              <w:rPr>
                <w:rFonts w:ascii="Calibri Light" w:hAnsi="Calibri Light" w:cs="Calibri Light"/>
                <w:sz w:val="20"/>
                <w:szCs w:val="20"/>
              </w:rPr>
              <w:t>necesaria en virtud de cualquier ley o normativa aplicable, o</w:t>
            </w:r>
          </w:p>
          <w:p w14:paraId="069C7619" w14:textId="77777777" w:rsidR="008471E7" w:rsidRPr="001816BC" w:rsidRDefault="00B66857">
            <w:pPr>
              <w:pStyle w:val="DEStandardL4"/>
              <w:numPr>
                <w:ilvl w:val="3"/>
                <w:numId w:val="9"/>
              </w:numPr>
              <w:spacing w:after="120"/>
              <w:ind w:hanging="567"/>
              <w:rPr>
                <w:rFonts w:ascii="Calibri Light" w:hAnsi="Calibri Light" w:cs="Calibri Light"/>
                <w:sz w:val="20"/>
                <w:szCs w:val="20"/>
              </w:rPr>
            </w:pPr>
            <w:r w:rsidRPr="001816BC">
              <w:rPr>
                <w:rFonts w:ascii="Calibri Light" w:hAnsi="Calibri Light" w:cs="Calibri Light"/>
                <w:sz w:val="20"/>
                <w:szCs w:val="20"/>
              </w:rPr>
              <w:t>que se realice sin el consentimiento previo por escrito de la parte que proporciona la información.</w:t>
            </w:r>
          </w:p>
          <w:p w14:paraId="069C761A" w14:textId="77777777" w:rsidR="008471E7" w:rsidRPr="001816BC" w:rsidRDefault="00B66857">
            <w:pPr>
              <w:pStyle w:val="DEStandardL3"/>
              <w:pageBreakBefore/>
              <w:spacing w:before="0" w:after="120"/>
              <w:ind w:left="743" w:hanging="709"/>
              <w:rPr>
                <w:rFonts w:ascii="Calibri Light" w:hAnsi="Calibri Light" w:cs="Calibri Light"/>
                <w:sz w:val="20"/>
                <w:szCs w:val="20"/>
              </w:rPr>
            </w:pPr>
            <w:r w:rsidRPr="001816BC">
              <w:rPr>
                <w:rFonts w:ascii="Calibri Light" w:hAnsi="Calibri Light" w:cs="Calibri Light"/>
                <w:sz w:val="20"/>
                <w:szCs w:val="20"/>
              </w:rPr>
              <w:t>Sin perjuicio de lo anterior, todas las Partes tienen derecho a divulgar información relacionada con el presente Contrato de consultoría al KfW.</w:t>
            </w:r>
          </w:p>
        </w:tc>
      </w:tr>
      <w:tr w:rsidR="008471E7" w:rsidRPr="001816BC" w14:paraId="069C761F" w14:textId="77777777" w:rsidTr="00972667">
        <w:tc>
          <w:tcPr>
            <w:tcW w:w="2660" w:type="dxa"/>
          </w:tcPr>
          <w:p w14:paraId="069C761C" w14:textId="77777777" w:rsidR="008471E7" w:rsidRPr="001816BC" w:rsidRDefault="00B66857" w:rsidP="006316E4">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lastRenderedPageBreak/>
              <w:br/>
              <w:t>CONDUCTA</w:t>
            </w:r>
          </w:p>
          <w:p w14:paraId="069C761D" w14:textId="77777777" w:rsidR="008471E7" w:rsidRPr="001816BC" w:rsidRDefault="008471E7" w:rsidP="006316E4">
            <w:pPr>
              <w:pStyle w:val="BodyText1"/>
              <w:tabs>
                <w:tab w:val="num" w:pos="0"/>
              </w:tabs>
              <w:spacing w:before="0" w:after="120"/>
              <w:rPr>
                <w:rFonts w:ascii="Calibri Light" w:hAnsi="Calibri Light" w:cs="Calibri Light"/>
                <w:sz w:val="20"/>
                <w:szCs w:val="20"/>
                <w:lang w:val="en-GB"/>
              </w:rPr>
            </w:pPr>
          </w:p>
        </w:tc>
        <w:tc>
          <w:tcPr>
            <w:tcW w:w="6554" w:type="dxa"/>
          </w:tcPr>
          <w:p w14:paraId="069C761E" w14:textId="77777777" w:rsidR="008471E7" w:rsidRPr="001816BC" w:rsidRDefault="00B66857" w:rsidP="006316E4">
            <w:pPr>
              <w:pStyle w:val="Textoindependiente2"/>
              <w:tabs>
                <w:tab w:val="num" w:pos="0"/>
              </w:tabs>
              <w:spacing w:after="120"/>
              <w:ind w:left="0"/>
              <w:rPr>
                <w:rFonts w:ascii="Calibri Light" w:hAnsi="Calibri Light" w:cs="Calibri Light"/>
                <w:sz w:val="20"/>
                <w:szCs w:val="20"/>
              </w:rPr>
            </w:pPr>
            <w:r w:rsidRPr="001816BC">
              <w:rPr>
                <w:rFonts w:ascii="Calibri Light" w:hAnsi="Calibri Light" w:cs="Calibri Light"/>
                <w:sz w:val="20"/>
                <w:szCs w:val="20"/>
              </w:rPr>
              <w:t>Durante la vigencia del presente Contrato de consultoría, el Consultor no intervendrá en asuntos políticos ni religiosos del País, y se asegurará de que su Personal extranjero tampoco lo haga.</w:t>
            </w:r>
          </w:p>
        </w:tc>
      </w:tr>
      <w:tr w:rsidR="008471E7" w:rsidRPr="001816BC" w14:paraId="069C7634" w14:textId="77777777" w:rsidTr="00972667">
        <w:trPr>
          <w:trHeight w:val="699"/>
        </w:trPr>
        <w:tc>
          <w:tcPr>
            <w:tcW w:w="2660" w:type="dxa"/>
          </w:tcPr>
          <w:p w14:paraId="069C7620" w14:textId="77777777" w:rsidR="008471E7" w:rsidRPr="001816BC" w:rsidRDefault="00B66857" w:rsidP="006316E4">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br/>
              <w:t>Prácticas sancionables</w:t>
            </w:r>
          </w:p>
          <w:p w14:paraId="069C7621" w14:textId="77777777" w:rsidR="008471E7" w:rsidRPr="001816BC" w:rsidRDefault="008471E7" w:rsidP="006316E4">
            <w:pPr>
              <w:pStyle w:val="BodyText1"/>
              <w:tabs>
                <w:tab w:val="num" w:pos="0"/>
              </w:tabs>
              <w:spacing w:before="0" w:after="120"/>
              <w:rPr>
                <w:rFonts w:ascii="Calibri Light" w:hAnsi="Calibri Light" w:cs="Calibri Light"/>
                <w:sz w:val="20"/>
                <w:szCs w:val="20"/>
                <w:lang w:val="en-GB"/>
              </w:rPr>
            </w:pPr>
          </w:p>
        </w:tc>
        <w:tc>
          <w:tcPr>
            <w:tcW w:w="6554" w:type="dxa"/>
          </w:tcPr>
          <w:p w14:paraId="069C7622" w14:textId="77777777" w:rsidR="008471E7" w:rsidRPr="001816BC" w:rsidRDefault="00B66857" w:rsidP="006316E4">
            <w:pPr>
              <w:pStyle w:val="DEStandardL3"/>
              <w:tabs>
                <w:tab w:val="num" w:pos="0"/>
              </w:tabs>
              <w:spacing w:after="240"/>
              <w:rPr>
                <w:rFonts w:ascii="Calibri Light" w:hAnsi="Calibri Light" w:cs="Calibri Light"/>
                <w:sz w:val="20"/>
                <w:szCs w:val="20"/>
              </w:rPr>
            </w:pPr>
            <w:r w:rsidRPr="001816BC">
              <w:rPr>
                <w:rFonts w:ascii="Calibri Light" w:hAnsi="Calibri Light" w:cs="Calibri Light"/>
                <w:sz w:val="20"/>
                <w:szCs w:val="20"/>
              </w:rPr>
              <w:t xml:space="preserve">El Consultor cumplirá lo que sigue y garantizará que sus representantes, agentes y empleados también lo hagan: </w:t>
            </w:r>
          </w:p>
          <w:p w14:paraId="069C7623" w14:textId="77777777" w:rsidR="008471E7" w:rsidRPr="001816BC" w:rsidRDefault="00B66857" w:rsidP="006316E4">
            <w:pPr>
              <w:pStyle w:val="Textoindependiente2"/>
              <w:tabs>
                <w:tab w:val="num" w:pos="0"/>
              </w:tabs>
              <w:ind w:left="742"/>
              <w:rPr>
                <w:rFonts w:ascii="Calibri Light" w:hAnsi="Calibri Light" w:cs="Calibri Light"/>
                <w:sz w:val="20"/>
                <w:szCs w:val="20"/>
              </w:rPr>
            </w:pPr>
            <w:r w:rsidRPr="001816BC">
              <w:rPr>
                <w:rFonts w:ascii="Calibri Light" w:hAnsi="Calibri Light" w:cs="Calibri Light"/>
                <w:sz w:val="20"/>
                <w:szCs w:val="20"/>
              </w:rPr>
              <w:t>a) cumplir todas las leyes, normas, normativas y disposiciones aplicables de los sistemas jurídicos relevantes en lo que al desempeño de sus obligaciones en virtud del presente Contrato de consultoría se refiere o si su incumplimiento afectase a la capacidad del Consultor de cumplir sus obligaciones en virtud del mismo;</w:t>
            </w:r>
          </w:p>
          <w:p w14:paraId="069C7624" w14:textId="77777777" w:rsidR="008471E7" w:rsidRPr="001816BC" w:rsidRDefault="00B66857" w:rsidP="006316E4">
            <w:pPr>
              <w:pStyle w:val="Textoindependiente2"/>
              <w:tabs>
                <w:tab w:val="num" w:pos="0"/>
              </w:tabs>
              <w:ind w:left="742"/>
              <w:rPr>
                <w:rFonts w:ascii="Calibri Light" w:hAnsi="Calibri Light" w:cs="Calibri Light"/>
                <w:sz w:val="20"/>
                <w:szCs w:val="20"/>
              </w:rPr>
            </w:pPr>
            <w:r w:rsidRPr="001816BC">
              <w:rPr>
                <w:rFonts w:ascii="Calibri Light" w:hAnsi="Calibri Light" w:cs="Calibri Light"/>
                <w:sz w:val="20"/>
                <w:szCs w:val="20"/>
              </w:rPr>
              <w:t>b) no involucrarse en ninguna Práctica sancionable, y</w:t>
            </w:r>
          </w:p>
          <w:p w14:paraId="069C7625" w14:textId="77777777" w:rsidR="008471E7" w:rsidRPr="001816BC" w:rsidRDefault="00B66857" w:rsidP="006316E4">
            <w:pPr>
              <w:pStyle w:val="Textoindependiente2"/>
              <w:tabs>
                <w:tab w:val="num" w:pos="0"/>
              </w:tabs>
              <w:ind w:left="742"/>
              <w:rPr>
                <w:rFonts w:ascii="Calibri Light" w:hAnsi="Calibri Light" w:cs="Calibri Light"/>
                <w:sz w:val="20"/>
                <w:szCs w:val="20"/>
              </w:rPr>
            </w:pPr>
            <w:r w:rsidRPr="001816BC">
              <w:rPr>
                <w:rFonts w:ascii="Calibri Light" w:hAnsi="Calibri Light" w:cs="Calibri Light"/>
                <w:sz w:val="20"/>
                <w:szCs w:val="20"/>
              </w:rPr>
              <w:t>c) no iniciar ni continuar relaciones comerciales con ciudadanos especialmente designados, personas bloqueadas o entidades recogidas en alguna Lista de sanciones, y no participar en otras actividades que constituyan una infracción de las Sanciones.</w:t>
            </w:r>
          </w:p>
          <w:p w14:paraId="069C7626" w14:textId="77777777" w:rsidR="008471E7" w:rsidRPr="001816BC" w:rsidRDefault="00B66857" w:rsidP="006316E4">
            <w:pPr>
              <w:tabs>
                <w:tab w:val="num" w:pos="0"/>
              </w:tabs>
              <w:spacing w:before="120" w:after="120" w:line="276" w:lineRule="auto"/>
              <w:rPr>
                <w:rFonts w:ascii="Calibri Light" w:hAnsi="Calibri Light" w:cs="Calibri Light"/>
                <w:sz w:val="20"/>
                <w:szCs w:val="20"/>
              </w:rPr>
            </w:pPr>
            <w:r w:rsidRPr="001816BC">
              <w:rPr>
                <w:rFonts w:ascii="Calibri Light" w:hAnsi="Calibri Light" w:cs="Calibri Light"/>
                <w:sz w:val="20"/>
                <w:szCs w:val="20"/>
              </w:rPr>
              <w:t xml:space="preserve">Para los fines de la siguiente disposición, los siguientes términos en mayúsculas tendrán los significados que se establecen a continuación: </w:t>
            </w:r>
          </w:p>
          <w:p w14:paraId="069C7627" w14:textId="77777777" w:rsidR="008471E7" w:rsidRPr="001816BC" w:rsidRDefault="00B66857" w:rsidP="006316E4">
            <w:pPr>
              <w:tabs>
                <w:tab w:val="num" w:pos="0"/>
              </w:tabs>
              <w:ind w:left="2552" w:hanging="2552"/>
              <w:rPr>
                <w:rFonts w:ascii="Calibri Light" w:hAnsi="Calibri Light" w:cs="Calibri Light"/>
                <w:sz w:val="20"/>
                <w:szCs w:val="20"/>
              </w:rPr>
            </w:pPr>
            <w:r w:rsidRPr="001816BC">
              <w:rPr>
                <w:rFonts w:ascii="Calibri Light" w:hAnsi="Calibri Light" w:cs="Calibri Light"/>
                <w:sz w:val="20"/>
                <w:szCs w:val="20"/>
              </w:rPr>
              <w:t>Práctica coercitiva</w:t>
            </w:r>
            <w:r w:rsidRPr="001816BC">
              <w:rPr>
                <w:rFonts w:ascii="Calibri Light" w:hAnsi="Calibri Light" w:cs="Calibri Light"/>
                <w:sz w:val="20"/>
                <w:szCs w:val="20"/>
              </w:rPr>
              <w:tab/>
              <w:t>Perjudicar o dañar directamente o indirectamente, o en amenazar con hacerlo, a cualquier persona o a su patrimonio con el objetivo de influir de forma indebida en las acciones de una persona.</w:t>
            </w:r>
          </w:p>
          <w:p w14:paraId="069C7628" w14:textId="77777777" w:rsidR="008471E7" w:rsidRPr="001816BC" w:rsidRDefault="00B66857" w:rsidP="006316E4">
            <w:pPr>
              <w:tabs>
                <w:tab w:val="num" w:pos="0"/>
              </w:tabs>
              <w:ind w:left="2552" w:hanging="2552"/>
              <w:rPr>
                <w:rFonts w:ascii="Calibri Light" w:hAnsi="Calibri Light" w:cs="Calibri Light"/>
                <w:sz w:val="20"/>
                <w:szCs w:val="20"/>
              </w:rPr>
            </w:pPr>
            <w:r w:rsidRPr="001816BC">
              <w:rPr>
                <w:rFonts w:ascii="Calibri Light" w:hAnsi="Calibri Light" w:cs="Calibri Light"/>
                <w:sz w:val="20"/>
                <w:szCs w:val="20"/>
              </w:rPr>
              <w:t>Práctica colusoria</w:t>
            </w:r>
            <w:r w:rsidRPr="001816BC">
              <w:rPr>
                <w:rFonts w:ascii="Calibri Light" w:hAnsi="Calibri Light" w:cs="Calibri Light"/>
                <w:sz w:val="20"/>
                <w:szCs w:val="20"/>
              </w:rPr>
              <w:tab/>
              <w:t>Un acuerdo entre dos o más personas destinado a lograr fines ilícitos, entre los que se incluye influir de forma indebida en los actos de otra persona.</w:t>
            </w:r>
          </w:p>
          <w:p w14:paraId="069C7629" w14:textId="77777777" w:rsidR="008471E7" w:rsidRPr="001816BC" w:rsidRDefault="00B66857" w:rsidP="006316E4">
            <w:pPr>
              <w:tabs>
                <w:tab w:val="num" w:pos="0"/>
              </w:tabs>
              <w:ind w:left="2552" w:hanging="2552"/>
              <w:rPr>
                <w:rFonts w:ascii="Calibri Light" w:hAnsi="Calibri Light" w:cs="Calibri Light"/>
                <w:sz w:val="20"/>
                <w:szCs w:val="20"/>
              </w:rPr>
            </w:pPr>
            <w:r w:rsidRPr="001816BC">
              <w:rPr>
                <w:rFonts w:ascii="Calibri Light" w:hAnsi="Calibri Light" w:cs="Calibri Light"/>
                <w:sz w:val="20"/>
                <w:szCs w:val="20"/>
              </w:rPr>
              <w:t>Práctica corrupta</w:t>
            </w:r>
            <w:r w:rsidRPr="001816BC">
              <w:rPr>
                <w:rFonts w:ascii="Calibri Light" w:hAnsi="Calibri Light" w:cs="Calibri Light"/>
                <w:sz w:val="20"/>
                <w:szCs w:val="20"/>
              </w:rPr>
              <w:tab/>
              <w:t>Prometer, ofrecer, entregar, realizar, insistir en, recibir, aceptar o solicitar, de forma directa o indirecta, cualquier pago ilegal o ventaja ilícita de cualquier clase, a y por parte de cualquier persona, con el propósito de influir en los actos de una persona o de hacer que una persona omita una acción.</w:t>
            </w:r>
          </w:p>
          <w:p w14:paraId="069C762A" w14:textId="77777777" w:rsidR="008471E7" w:rsidRPr="001816BC" w:rsidRDefault="00B66857" w:rsidP="006316E4">
            <w:pPr>
              <w:tabs>
                <w:tab w:val="num" w:pos="0"/>
              </w:tabs>
              <w:ind w:left="2552" w:hanging="2552"/>
              <w:rPr>
                <w:rFonts w:ascii="Calibri Light" w:hAnsi="Calibri Light" w:cs="Calibri Light"/>
                <w:sz w:val="20"/>
                <w:szCs w:val="20"/>
              </w:rPr>
            </w:pPr>
            <w:r w:rsidRPr="001816BC">
              <w:rPr>
                <w:rFonts w:ascii="Calibri Light" w:hAnsi="Calibri Light" w:cs="Calibri Light"/>
                <w:sz w:val="20"/>
                <w:szCs w:val="20"/>
              </w:rPr>
              <w:t>Práctica fraudulenta</w:t>
            </w:r>
            <w:r w:rsidRPr="001816BC">
              <w:rPr>
                <w:rFonts w:ascii="Calibri Light" w:hAnsi="Calibri Light" w:cs="Calibri Light"/>
                <w:sz w:val="20"/>
                <w:szCs w:val="20"/>
              </w:rPr>
              <w:tab/>
              <w:t>Cualquier acto u omisión, incluidas la tergiversación que confunda o trate de confundir de forma consciente o imprudente a una persona con el fin de obtener un beneficio financiero o evitar una obligación.</w:t>
            </w:r>
          </w:p>
          <w:p w14:paraId="069C762B" w14:textId="77777777" w:rsidR="008471E7" w:rsidRPr="001816BC" w:rsidRDefault="00B66857" w:rsidP="006316E4">
            <w:pPr>
              <w:tabs>
                <w:tab w:val="num" w:pos="0"/>
              </w:tabs>
              <w:ind w:left="2552" w:hanging="2552"/>
              <w:rPr>
                <w:rFonts w:ascii="Calibri Light" w:hAnsi="Calibri Light" w:cs="Calibri Light"/>
                <w:sz w:val="20"/>
                <w:szCs w:val="20"/>
              </w:rPr>
            </w:pPr>
            <w:r w:rsidRPr="001816BC">
              <w:rPr>
                <w:rFonts w:ascii="Calibri Light" w:hAnsi="Calibri Light" w:cs="Calibri Light"/>
                <w:sz w:val="20"/>
                <w:szCs w:val="20"/>
              </w:rPr>
              <w:t>Práctica obstructiva</w:t>
            </w:r>
            <w:r w:rsidRPr="001816BC">
              <w:rPr>
                <w:rFonts w:ascii="Calibri Light" w:hAnsi="Calibri Light" w:cs="Calibri Light"/>
                <w:sz w:val="20"/>
                <w:szCs w:val="20"/>
              </w:rPr>
              <w:tab/>
              <w:t xml:space="preserve">Significa (i) destrucción, falsificación, modificación u ocultación deliberadas de material probatorio para una investigación, o declaración de testimonios falsos a los investigadores con el fin de obstaculizar substancialmente una investigación oficial sobre acusaciones de Prácticas corruptas, Prácticas fraudulentas, Prácticas coercitivas o </w:t>
            </w:r>
            <w:r w:rsidRPr="001816BC">
              <w:rPr>
                <w:rFonts w:ascii="Calibri Light" w:hAnsi="Calibri Light" w:cs="Calibri Light"/>
                <w:sz w:val="20"/>
                <w:szCs w:val="20"/>
              </w:rPr>
              <w:lastRenderedPageBreak/>
              <w:t>Prácticas colusorias; amenaza, acoso o intimidación a otra persona para evitar que revele sus conocimientos sobre cuestiones relativas a la investigación o que se realice una investigación, o (</w:t>
            </w:r>
            <w:proofErr w:type="spellStart"/>
            <w:r w:rsidRPr="001816BC">
              <w:rPr>
                <w:rFonts w:ascii="Calibri Light" w:hAnsi="Calibri Light" w:cs="Calibri Light"/>
                <w:sz w:val="20"/>
                <w:szCs w:val="20"/>
              </w:rPr>
              <w:t>ii</w:t>
            </w:r>
            <w:proofErr w:type="spellEnd"/>
            <w:r w:rsidRPr="001816BC">
              <w:rPr>
                <w:rFonts w:ascii="Calibri Light" w:hAnsi="Calibri Light" w:cs="Calibri Light"/>
                <w:sz w:val="20"/>
                <w:szCs w:val="20"/>
              </w:rPr>
              <w:t>) actos que pretendan obstaculizar sustancialmente el ejercicio del acceso por parte del KfW a la información contractualmente exigida con respecto a una investigación oficial de acusaciones de Prácticas corruptas, Prácticas fraudulentas, Prácticas coercitivas o Prácticas colusorias.</w:t>
            </w:r>
          </w:p>
          <w:p w14:paraId="069C762C" w14:textId="77777777" w:rsidR="008471E7" w:rsidRPr="001816BC" w:rsidRDefault="00B66857" w:rsidP="006316E4">
            <w:pPr>
              <w:tabs>
                <w:tab w:val="num" w:pos="0"/>
              </w:tabs>
              <w:ind w:left="2552" w:hanging="2552"/>
              <w:rPr>
                <w:rFonts w:ascii="Calibri Light" w:hAnsi="Calibri Light" w:cs="Calibri Light"/>
                <w:sz w:val="20"/>
                <w:szCs w:val="20"/>
              </w:rPr>
            </w:pPr>
            <w:r w:rsidRPr="001816BC">
              <w:rPr>
                <w:rFonts w:ascii="Calibri Light" w:hAnsi="Calibri Light" w:cs="Calibri Light"/>
                <w:sz w:val="20"/>
                <w:szCs w:val="20"/>
              </w:rPr>
              <w:t>Práctica sancionable</w:t>
            </w:r>
            <w:r w:rsidRPr="001816BC">
              <w:rPr>
                <w:rFonts w:ascii="Calibri Light" w:hAnsi="Calibri Light" w:cs="Calibri Light"/>
                <w:sz w:val="20"/>
                <w:szCs w:val="20"/>
              </w:rPr>
              <w:tab/>
              <w:t>Cualquier Práctica coercitiva, Práctica colusoria, Práctica corrupta, Práctica fraudulenta o Práctica obstructiva (según los términos aquí definidos) que sea ilícita en virtud del Contrato de financiación.</w:t>
            </w:r>
          </w:p>
          <w:p w14:paraId="069C762D" w14:textId="77777777" w:rsidR="008471E7" w:rsidRPr="001816BC" w:rsidRDefault="00B66857" w:rsidP="006316E4">
            <w:pPr>
              <w:tabs>
                <w:tab w:val="num" w:pos="0"/>
              </w:tabs>
              <w:ind w:left="2552" w:hanging="2552"/>
              <w:rPr>
                <w:rFonts w:ascii="Calibri Light" w:hAnsi="Calibri Light" w:cs="Calibri Light"/>
                <w:sz w:val="20"/>
                <w:szCs w:val="20"/>
              </w:rPr>
            </w:pPr>
            <w:r w:rsidRPr="001816BC">
              <w:rPr>
                <w:rFonts w:ascii="Calibri Light" w:hAnsi="Calibri Light" w:cs="Calibri Light"/>
                <w:sz w:val="20"/>
                <w:szCs w:val="20"/>
              </w:rPr>
              <w:t>Sanciones</w:t>
            </w:r>
            <w:r w:rsidRPr="001816BC">
              <w:rPr>
                <w:rFonts w:ascii="Calibri Light" w:hAnsi="Calibri Light" w:cs="Calibri Light"/>
                <w:sz w:val="20"/>
                <w:szCs w:val="20"/>
              </w:rPr>
              <w:tab/>
              <w:t>Las leyes y normas sobre sanciones económicas, financieras o comerciales, los embargos o las medidas restrictivas administradas, dictadas o aplicadas por cualquier Organismo sancionador.</w:t>
            </w:r>
          </w:p>
          <w:p w14:paraId="069C762E" w14:textId="77777777" w:rsidR="008471E7" w:rsidRPr="001816BC" w:rsidRDefault="00B66857" w:rsidP="006316E4">
            <w:pPr>
              <w:tabs>
                <w:tab w:val="num" w:pos="0"/>
              </w:tabs>
              <w:ind w:left="2552" w:hanging="2552"/>
              <w:rPr>
                <w:rFonts w:ascii="Calibri Light" w:hAnsi="Calibri Light" w:cs="Calibri Light"/>
                <w:sz w:val="20"/>
                <w:szCs w:val="20"/>
              </w:rPr>
            </w:pPr>
            <w:r w:rsidRPr="001816BC">
              <w:rPr>
                <w:rFonts w:ascii="Calibri Light" w:hAnsi="Calibri Light" w:cs="Calibri Light"/>
                <w:sz w:val="20"/>
                <w:szCs w:val="20"/>
              </w:rPr>
              <w:t>Organismo sancionador</w:t>
            </w:r>
            <w:r w:rsidRPr="001816BC">
              <w:rPr>
                <w:rFonts w:ascii="Calibri Light" w:hAnsi="Calibri Light" w:cs="Calibri Light"/>
                <w:sz w:val="20"/>
                <w:szCs w:val="20"/>
              </w:rPr>
              <w:tab/>
              <w:t>Cualquiera del Consejo de Seguridad de las Naciones Unidas, la Comisión Europea y la República Federal de Alemania.</w:t>
            </w:r>
          </w:p>
          <w:p w14:paraId="069C762F" w14:textId="77777777" w:rsidR="008471E7" w:rsidRPr="001816BC" w:rsidRDefault="00B66857" w:rsidP="006316E4">
            <w:pPr>
              <w:tabs>
                <w:tab w:val="num" w:pos="0"/>
              </w:tabs>
              <w:ind w:left="2552" w:hanging="2552"/>
              <w:rPr>
                <w:rFonts w:ascii="Calibri Light" w:hAnsi="Calibri Light" w:cs="Calibri Light"/>
                <w:sz w:val="20"/>
                <w:szCs w:val="20"/>
              </w:rPr>
            </w:pPr>
            <w:r w:rsidRPr="001816BC">
              <w:rPr>
                <w:rFonts w:ascii="Calibri Light" w:hAnsi="Calibri Light" w:cs="Calibri Light"/>
                <w:sz w:val="20"/>
                <w:szCs w:val="20"/>
              </w:rPr>
              <w:t>Lista de sanciones</w:t>
            </w:r>
            <w:r w:rsidRPr="001816BC">
              <w:rPr>
                <w:rFonts w:ascii="Calibri Light" w:hAnsi="Calibri Light" w:cs="Calibri Light"/>
                <w:sz w:val="20"/>
                <w:szCs w:val="20"/>
              </w:rPr>
              <w:tab/>
              <w:t>Cualquier lista de las personas, grupos o entidades especialmente designados que sean objeto de Sanciones impuesta por cualquier Organismo sancionador.</w:t>
            </w:r>
          </w:p>
          <w:p w14:paraId="069C7630" w14:textId="77777777" w:rsidR="008471E7" w:rsidRPr="001816BC" w:rsidRDefault="00B66857" w:rsidP="006316E4">
            <w:pPr>
              <w:pStyle w:val="DEStandardL3"/>
              <w:tabs>
                <w:tab w:val="num" w:pos="0"/>
              </w:tabs>
              <w:rPr>
                <w:rFonts w:ascii="Calibri Light" w:hAnsi="Calibri Light" w:cs="Calibri Light"/>
                <w:sz w:val="20"/>
                <w:szCs w:val="20"/>
              </w:rPr>
            </w:pPr>
            <w:r w:rsidRPr="001816BC">
              <w:rPr>
                <w:rFonts w:ascii="Calibri Light" w:hAnsi="Calibri Light" w:cs="Calibri Light"/>
                <w:sz w:val="20"/>
                <w:szCs w:val="20"/>
              </w:rPr>
              <w:t>El Consultor informará a sus empleados, agentes, representantes y subcontratistas (en caso de haberlos) que estén implicados en el presente Contrato de consultoría acerca de sus correspondientes obligaciones.</w:t>
            </w:r>
          </w:p>
          <w:p w14:paraId="069C7631" w14:textId="77777777" w:rsidR="008471E7" w:rsidRPr="001816BC" w:rsidRDefault="00B66857" w:rsidP="006316E4">
            <w:pPr>
              <w:pStyle w:val="DEStandardL3"/>
              <w:tabs>
                <w:tab w:val="num" w:pos="0"/>
              </w:tabs>
              <w:rPr>
                <w:rFonts w:ascii="Calibri Light" w:hAnsi="Calibri Light" w:cs="Calibri Light"/>
                <w:sz w:val="20"/>
                <w:szCs w:val="20"/>
              </w:rPr>
            </w:pPr>
            <w:r w:rsidRPr="001816BC">
              <w:rPr>
                <w:rFonts w:ascii="Calibri Light" w:hAnsi="Calibri Light" w:cs="Calibri Light"/>
                <w:sz w:val="20"/>
                <w:szCs w:val="20"/>
              </w:rPr>
              <w:t>El Consultor cumplirá y obligará contractualmente a sus empleados, agentes, representantes y subcontratistas (en caso de haberlos) a cumplir todos los aspectos de (i) la Declaración de compromiso que se describe en el Anexo 1 [</w:t>
            </w:r>
            <w:r w:rsidRPr="001816BC">
              <w:rPr>
                <w:rFonts w:ascii="Calibri Light" w:hAnsi="Calibri Light" w:cs="Calibri Light"/>
                <w:i/>
                <w:iCs/>
                <w:sz w:val="20"/>
                <w:szCs w:val="20"/>
              </w:rPr>
              <w:t>Declaración de compromiso</w:t>
            </w:r>
            <w:r w:rsidRPr="001816BC">
              <w:rPr>
                <w:rFonts w:ascii="Calibri Light" w:hAnsi="Calibri Light" w:cs="Calibri Light"/>
                <w:sz w:val="20"/>
                <w:szCs w:val="20"/>
              </w:rPr>
              <w:t>] y (</w:t>
            </w:r>
            <w:proofErr w:type="spellStart"/>
            <w:r w:rsidRPr="001816BC">
              <w:rPr>
                <w:rFonts w:ascii="Calibri Light" w:hAnsi="Calibri Light" w:cs="Calibri Light"/>
                <w:sz w:val="20"/>
                <w:szCs w:val="20"/>
              </w:rPr>
              <w:t>ii</w:t>
            </w:r>
            <w:proofErr w:type="spellEnd"/>
            <w:r w:rsidRPr="001816BC">
              <w:rPr>
                <w:rFonts w:ascii="Calibri Light" w:hAnsi="Calibri Light" w:cs="Calibri Light"/>
                <w:sz w:val="20"/>
                <w:szCs w:val="20"/>
              </w:rPr>
              <w:t xml:space="preserve">) las leyes del País. </w:t>
            </w:r>
          </w:p>
          <w:p w14:paraId="069C7632" w14:textId="77777777" w:rsidR="008471E7" w:rsidRPr="001816BC" w:rsidRDefault="00B66857" w:rsidP="006316E4">
            <w:pPr>
              <w:pStyle w:val="DEStandardL3"/>
              <w:tabs>
                <w:tab w:val="num" w:pos="0"/>
              </w:tabs>
              <w:rPr>
                <w:rFonts w:ascii="Calibri Light" w:hAnsi="Calibri Light" w:cs="Calibri Light"/>
                <w:sz w:val="20"/>
                <w:szCs w:val="20"/>
              </w:rPr>
            </w:pPr>
            <w:r w:rsidRPr="001816BC">
              <w:rPr>
                <w:rFonts w:ascii="Calibri Light" w:hAnsi="Calibri Light" w:cs="Calibri Light"/>
                <w:sz w:val="20"/>
                <w:szCs w:val="20"/>
              </w:rPr>
              <w:t>En relación con sus actividades relacionadas con los Servicios y con el Proyecto, el Consultor tratará a las personas implicadas en los Servicios y en el Proyecto y a todas las demás personas implicadas en cualquier momento con el debido respeto y con un elevado nivel de exigencia ética (requisito de trato respetuoso). El Consultor no deberá tratar a las personas implicadas en los Servicios o en el Proyecto, ni a cualquier otra persona, de un modo distinto sin un motivo razonable y justificado (prohibición de la discriminación). El Consultor no aprovechará su puesto en relación con los Servicios o el Proyecto para abusar de sus competencias y potestades (prohibición de abusos). Esto incluye en especial, a título enunciativo, pero no limitativo, abusar de un puesto de poder para exigir y recibir servicios sexuales o para practicar el acoso sexual. Las disposiciones relativas a las Prácticas sancionables se mantendrán sin cambios.</w:t>
            </w:r>
          </w:p>
          <w:p w14:paraId="069C7633" w14:textId="77777777" w:rsidR="008471E7" w:rsidRPr="001816BC" w:rsidRDefault="008471E7" w:rsidP="006316E4">
            <w:pPr>
              <w:pStyle w:val="DEStandardL3"/>
              <w:pageBreakBefore/>
              <w:numPr>
                <w:ilvl w:val="0"/>
                <w:numId w:val="0"/>
              </w:numPr>
              <w:tabs>
                <w:tab w:val="num" w:pos="0"/>
              </w:tabs>
              <w:spacing w:before="0" w:after="120"/>
              <w:ind w:left="743"/>
              <w:rPr>
                <w:rFonts w:ascii="Calibri Light" w:hAnsi="Calibri Light" w:cs="Calibri Light"/>
                <w:sz w:val="20"/>
                <w:szCs w:val="20"/>
              </w:rPr>
            </w:pPr>
          </w:p>
        </w:tc>
      </w:tr>
      <w:tr w:rsidR="008471E7" w:rsidRPr="001816BC" w14:paraId="069C763A" w14:textId="77777777" w:rsidTr="00972667">
        <w:tc>
          <w:tcPr>
            <w:tcW w:w="2660" w:type="dxa"/>
          </w:tcPr>
          <w:p w14:paraId="069C7635" w14:textId="77777777" w:rsidR="008471E7" w:rsidRPr="001816BC" w:rsidRDefault="00B66857" w:rsidP="006316E4">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lastRenderedPageBreak/>
              <w:br/>
              <w:t>Responsabilidad social y medioambiental</w:t>
            </w:r>
          </w:p>
        </w:tc>
        <w:tc>
          <w:tcPr>
            <w:tcW w:w="6554" w:type="dxa"/>
          </w:tcPr>
          <w:p w14:paraId="069C7636" w14:textId="77777777" w:rsidR="008471E7" w:rsidRPr="001816BC" w:rsidRDefault="00B66857" w:rsidP="006316E4">
            <w:pPr>
              <w:spacing w:after="120"/>
              <w:rPr>
                <w:rFonts w:ascii="Calibri Light" w:hAnsi="Calibri Light" w:cs="Calibri Light"/>
                <w:sz w:val="20"/>
                <w:szCs w:val="20"/>
              </w:rPr>
            </w:pPr>
            <w:r w:rsidRPr="001816BC">
              <w:rPr>
                <w:rFonts w:ascii="Calibri Light" w:hAnsi="Calibri Light" w:cs="Calibri Light"/>
                <w:sz w:val="20"/>
                <w:szCs w:val="20"/>
              </w:rPr>
              <w:t xml:space="preserve">El Consultor garantizará, y hará que sus representantes, agentes y empleados también garanticen, que se cumplan las normas internacionales medioambientales, sociales, de salud y seguridad (MSSS) (incluidos los asuntos de abuso y explotación sexual, así como de violencia de género) y, en consecuencia: </w:t>
            </w:r>
          </w:p>
          <w:p w14:paraId="069C7637" w14:textId="77777777" w:rsidR="008471E7" w:rsidRPr="001816BC" w:rsidRDefault="00B66857" w:rsidP="006316E4">
            <w:pPr>
              <w:numPr>
                <w:ilvl w:val="0"/>
                <w:numId w:val="14"/>
              </w:numPr>
              <w:spacing w:after="120"/>
              <w:ind w:hanging="720"/>
              <w:rPr>
                <w:rFonts w:ascii="Calibri Light" w:eastAsiaTheme="minorHAnsi" w:hAnsi="Calibri Light" w:cs="Calibri Light"/>
                <w:sz w:val="20"/>
                <w:szCs w:val="20"/>
              </w:rPr>
            </w:pPr>
            <w:r w:rsidRPr="001816BC">
              <w:rPr>
                <w:rFonts w:ascii="Calibri Light" w:hAnsi="Calibri Light" w:cs="Calibri Light"/>
                <w:sz w:val="20"/>
                <w:szCs w:val="20"/>
              </w:rPr>
              <w:t>cumplirá y garantizará que todos sus subcontratistas y proveedores principales, es decir, proveedores de suministros principales, cumplan las normas medioambientales y laborales internacionales, de conformidad con la legislación y las normativas aplicables en el país en el que se ejecute el Contrato y con las convenciones básicas de la Organización Internacional del Trabajo (OIT) y los tratados medioambientales internacionales, y</w:t>
            </w:r>
          </w:p>
          <w:p w14:paraId="069C7638" w14:textId="77777777" w:rsidR="008471E7" w:rsidRPr="001816BC" w:rsidRDefault="00B66857" w:rsidP="006316E4">
            <w:pPr>
              <w:numPr>
                <w:ilvl w:val="0"/>
                <w:numId w:val="14"/>
              </w:numPr>
              <w:spacing w:after="120"/>
              <w:ind w:hanging="720"/>
              <w:rPr>
                <w:rFonts w:ascii="Calibri Light" w:eastAsiaTheme="minorHAnsi" w:hAnsi="Calibri Light" w:cs="Calibri Light"/>
                <w:sz w:val="20"/>
                <w:szCs w:val="20"/>
              </w:rPr>
            </w:pPr>
            <w:r w:rsidRPr="001816BC">
              <w:rPr>
                <w:rFonts w:ascii="Calibri Light" w:hAnsi="Calibri Light" w:cs="Calibri Light"/>
                <w:sz w:val="20"/>
                <w:szCs w:val="20"/>
              </w:rPr>
              <w:t>adoptará cualquier medida de mitigación de riesgos medioambientales y sociales, tal como se identifican en la Evaluación del impacto social y medioambiental (EISM) y se detallan en el Plan de gestión medioambiental y social (PGMS), en la medida en que tales medidas sean relevantes para el contrato, y adoptará medidas para la prevención de la explotación y el abuso sexual y la violencia de género.</w:t>
            </w:r>
          </w:p>
          <w:p w14:paraId="069C7639" w14:textId="77777777" w:rsidR="008471E7" w:rsidRPr="001816BC" w:rsidRDefault="008471E7" w:rsidP="006316E4">
            <w:pPr>
              <w:pStyle w:val="Textoindependiente2"/>
              <w:spacing w:after="120"/>
              <w:ind w:left="0"/>
              <w:rPr>
                <w:rFonts w:ascii="Calibri Light" w:hAnsi="Calibri Light" w:cs="Calibri Light"/>
                <w:sz w:val="20"/>
                <w:szCs w:val="20"/>
              </w:rPr>
            </w:pPr>
          </w:p>
        </w:tc>
      </w:tr>
      <w:tr w:rsidR="008471E7" w:rsidRPr="001816BC" w14:paraId="069C7640" w14:textId="77777777" w:rsidTr="00972667">
        <w:tc>
          <w:tcPr>
            <w:tcW w:w="2660" w:type="dxa"/>
          </w:tcPr>
          <w:p w14:paraId="069C763B" w14:textId="77777777" w:rsidR="008471E7" w:rsidRPr="001816BC" w:rsidRDefault="00B66857">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br/>
              <w:t>Reembolsos</w:t>
            </w:r>
          </w:p>
          <w:p w14:paraId="069C763C" w14:textId="77777777" w:rsidR="008471E7" w:rsidRPr="001816BC" w:rsidRDefault="008471E7">
            <w:pPr>
              <w:pStyle w:val="BodyText1"/>
              <w:spacing w:before="0" w:after="120"/>
              <w:rPr>
                <w:rFonts w:ascii="Calibri Light" w:hAnsi="Calibri Light" w:cs="Calibri Light"/>
                <w:sz w:val="20"/>
                <w:szCs w:val="20"/>
                <w:lang w:val="en-GB"/>
              </w:rPr>
            </w:pPr>
          </w:p>
        </w:tc>
        <w:tc>
          <w:tcPr>
            <w:tcW w:w="6554" w:type="dxa"/>
          </w:tcPr>
          <w:p w14:paraId="069C763D" w14:textId="77777777" w:rsidR="008471E7" w:rsidRPr="001816BC" w:rsidRDefault="00B66857">
            <w:pPr>
              <w:pStyle w:val="Textoindependiente2"/>
              <w:spacing w:after="120"/>
              <w:ind w:left="0"/>
              <w:rPr>
                <w:rFonts w:ascii="Calibri Light" w:hAnsi="Calibri Light" w:cs="Calibri Light"/>
                <w:sz w:val="20"/>
                <w:szCs w:val="20"/>
              </w:rPr>
            </w:pPr>
            <w:r w:rsidRPr="001816BC">
              <w:rPr>
                <w:rFonts w:ascii="Calibri Light" w:hAnsi="Calibri Light" w:cs="Calibri Light"/>
                <w:sz w:val="20"/>
                <w:szCs w:val="20"/>
              </w:rPr>
              <w:t>A menos que se establezca lo contrario en el Pliego de Condiciones Particulares, el Consultor realizará todos los reembolsos, pagos de seguros, pagos de garantías y similares:</w:t>
            </w:r>
          </w:p>
          <w:p w14:paraId="069C763E" w14:textId="77777777" w:rsidR="008471E7" w:rsidRPr="001816BC" w:rsidRDefault="00B66857" w:rsidP="006316E4">
            <w:pPr>
              <w:pStyle w:val="DEStandardL4"/>
              <w:tabs>
                <w:tab w:val="clear" w:pos="1440"/>
              </w:tabs>
              <w:spacing w:after="120"/>
              <w:ind w:left="769" w:hanging="769"/>
              <w:rPr>
                <w:rFonts w:ascii="Calibri Light" w:hAnsi="Calibri Light" w:cs="Calibri Light"/>
                <w:sz w:val="20"/>
                <w:szCs w:val="20"/>
              </w:rPr>
            </w:pPr>
            <w:r w:rsidRPr="001816BC">
              <w:rPr>
                <w:rFonts w:ascii="Calibri Light" w:hAnsi="Calibri Light" w:cs="Calibri Light"/>
                <w:sz w:val="20"/>
                <w:szCs w:val="20"/>
              </w:rPr>
              <w:t>en caso de realizarlos en una Moneda extranjera, a la cuenta del Contratante al KfW, Fráncfort del Meno, BIC: KFWIDEFF, IBAN de la cuenta: DE53 5002 0400 3800 0000 00; y</w:t>
            </w:r>
          </w:p>
          <w:p w14:paraId="069C763F" w14:textId="77777777" w:rsidR="008471E7" w:rsidRPr="001816BC" w:rsidRDefault="00B66857" w:rsidP="006316E4">
            <w:pPr>
              <w:pStyle w:val="DEStandardL4"/>
              <w:tabs>
                <w:tab w:val="clear" w:pos="1440"/>
              </w:tabs>
              <w:spacing w:after="120"/>
              <w:ind w:left="769" w:hanging="769"/>
              <w:rPr>
                <w:rFonts w:ascii="Calibri Light" w:hAnsi="Calibri Light" w:cs="Calibri Light"/>
                <w:sz w:val="20"/>
                <w:szCs w:val="20"/>
              </w:rPr>
            </w:pPr>
            <w:r w:rsidRPr="001816BC">
              <w:rPr>
                <w:rFonts w:ascii="Calibri Light" w:hAnsi="Calibri Light" w:cs="Calibri Light"/>
                <w:sz w:val="20"/>
                <w:szCs w:val="20"/>
              </w:rPr>
              <w:t>en caso de realizarlos en la Moneda local, a la cuenta especial del Contratante que se recoja en el Pliego de Condiciones Particulares.</w:t>
            </w:r>
          </w:p>
        </w:tc>
      </w:tr>
      <w:tr w:rsidR="008471E7" w:rsidRPr="001816BC" w14:paraId="069C7646" w14:textId="77777777" w:rsidTr="00972667">
        <w:trPr>
          <w:trHeight w:val="4408"/>
        </w:trPr>
        <w:tc>
          <w:tcPr>
            <w:tcW w:w="2660" w:type="dxa"/>
          </w:tcPr>
          <w:p w14:paraId="069C7641" w14:textId="77777777" w:rsidR="008471E7" w:rsidRPr="001816BC" w:rsidRDefault="00B66857">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br/>
              <w:t>DIVISIBILIDAD Y FORMA ESCRITA</w:t>
            </w:r>
          </w:p>
          <w:p w14:paraId="069C7642" w14:textId="77777777" w:rsidR="008471E7" w:rsidRPr="001816BC" w:rsidRDefault="008471E7">
            <w:pPr>
              <w:pStyle w:val="BodyText1"/>
              <w:spacing w:before="0" w:after="120"/>
              <w:rPr>
                <w:rFonts w:ascii="Calibri Light" w:hAnsi="Calibri Light" w:cs="Calibri Light"/>
                <w:sz w:val="20"/>
                <w:szCs w:val="20"/>
                <w:lang w:val="en-GB"/>
              </w:rPr>
            </w:pPr>
          </w:p>
        </w:tc>
        <w:tc>
          <w:tcPr>
            <w:tcW w:w="6554" w:type="dxa"/>
          </w:tcPr>
          <w:p w14:paraId="069C7643" w14:textId="77777777" w:rsidR="008471E7" w:rsidRPr="001816BC" w:rsidRDefault="00B66857">
            <w:pPr>
              <w:pStyle w:val="DEStandardL3"/>
              <w:pageBreakBefore/>
              <w:spacing w:before="0" w:after="120"/>
              <w:ind w:left="743" w:hanging="709"/>
              <w:rPr>
                <w:rFonts w:ascii="Calibri Light" w:hAnsi="Calibri Light" w:cs="Calibri Light"/>
                <w:sz w:val="20"/>
                <w:szCs w:val="20"/>
              </w:rPr>
            </w:pPr>
            <w:r w:rsidRPr="001816BC">
              <w:rPr>
                <w:rFonts w:ascii="Calibri Light" w:hAnsi="Calibri Light" w:cs="Calibri Light"/>
                <w:sz w:val="20"/>
                <w:szCs w:val="20"/>
              </w:rPr>
              <w:t>Si cualquier disposición del presente Contrato de consultoría fuera o pasara a ser no válida, nula o inefectiva, o si el presente Contrato de consultoría incluyese omisiones no intencionales, ello no afectará ni a la validez ni a la efectividad de las demás disposiciones del presente Contrato de consultoría, que seguirá siendo válido y efectivo, con la excepción de las disposiciones nulas, no válidas o no efectivas, sin que ninguna de las Partes deba argumentar y demostrar la intención de las partes de respetar el presente Contrato de consultoría incluso sin las disposiciones nulas, no válidas o no efectivas.</w:t>
            </w:r>
          </w:p>
          <w:p w14:paraId="069C7644" w14:textId="77777777" w:rsidR="008471E7" w:rsidRPr="001816BC" w:rsidRDefault="00B66857">
            <w:pPr>
              <w:pStyle w:val="DEStandardL3"/>
              <w:pageBreakBefore/>
              <w:spacing w:before="0" w:after="120"/>
              <w:ind w:left="743" w:hanging="709"/>
              <w:rPr>
                <w:rFonts w:ascii="Calibri Light" w:hAnsi="Calibri Light" w:cs="Calibri Light"/>
                <w:sz w:val="20"/>
                <w:szCs w:val="20"/>
              </w:rPr>
            </w:pPr>
            <w:r w:rsidRPr="001816BC">
              <w:rPr>
                <w:rFonts w:ascii="Calibri Light" w:hAnsi="Calibri Light" w:cs="Calibri Light"/>
                <w:sz w:val="20"/>
                <w:szCs w:val="20"/>
              </w:rPr>
              <w:t>Se considerará que la disposición nula, no válida o no efectiva se sustituye por la disposición válida y efectiva que se acerque lo máximo posible a la finalidad y la intención de la disposición no válida en términos legales o económicos, y se considerará que las omisiones no intencionales se cubren con la disposición que mejor se corresponda con la finalidad y la intención del presente Contrato de consultoría.</w:t>
            </w:r>
          </w:p>
          <w:p w14:paraId="069C7645" w14:textId="77777777" w:rsidR="008471E7" w:rsidRPr="001816BC" w:rsidRDefault="00B66857">
            <w:pPr>
              <w:pStyle w:val="DEStandardL3"/>
              <w:pageBreakBefore/>
              <w:spacing w:before="0" w:after="120"/>
              <w:ind w:left="743" w:hanging="709"/>
              <w:rPr>
                <w:rFonts w:ascii="Calibri Light" w:hAnsi="Calibri Light" w:cs="Calibri Light"/>
                <w:sz w:val="20"/>
                <w:szCs w:val="20"/>
              </w:rPr>
            </w:pPr>
            <w:r w:rsidRPr="001816BC">
              <w:rPr>
                <w:rFonts w:ascii="Calibri Light" w:hAnsi="Calibri Light" w:cs="Calibri Light"/>
                <w:sz w:val="20"/>
                <w:szCs w:val="20"/>
              </w:rPr>
              <w:t>Todos los complementos y modificaciones del presente Contrato de consultoría, incluido el Artículo 1.15.3, deben realizarse por escrito. Cualquier renuncia de las Partes a esta exigencia de forma escrita también debe formularse por escrito.</w:t>
            </w:r>
          </w:p>
        </w:tc>
      </w:tr>
      <w:tr w:rsidR="008471E7" w:rsidRPr="001816BC" w14:paraId="069C7649" w14:textId="77777777" w:rsidTr="00972667">
        <w:trPr>
          <w:trHeight w:val="1373"/>
        </w:trPr>
        <w:tc>
          <w:tcPr>
            <w:tcW w:w="2660" w:type="dxa"/>
          </w:tcPr>
          <w:p w14:paraId="069C7647" w14:textId="77777777" w:rsidR="008471E7" w:rsidRPr="001816BC" w:rsidRDefault="00B66857">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br/>
              <w:t>Papel del KfW</w:t>
            </w:r>
          </w:p>
        </w:tc>
        <w:tc>
          <w:tcPr>
            <w:tcW w:w="6554" w:type="dxa"/>
          </w:tcPr>
          <w:p w14:paraId="069C7648" w14:textId="77777777" w:rsidR="008471E7" w:rsidRPr="001816BC" w:rsidRDefault="00B66857">
            <w:pPr>
              <w:pStyle w:val="DEStandardL3"/>
              <w:pageBreakBefore/>
              <w:numPr>
                <w:ilvl w:val="0"/>
                <w:numId w:val="0"/>
              </w:numPr>
              <w:spacing w:before="0" w:after="120"/>
              <w:rPr>
                <w:rFonts w:ascii="Calibri Light" w:hAnsi="Calibri Light" w:cs="Calibri Light"/>
                <w:sz w:val="20"/>
                <w:szCs w:val="20"/>
              </w:rPr>
            </w:pPr>
            <w:r w:rsidRPr="001816BC">
              <w:rPr>
                <w:rFonts w:ascii="Calibri Light" w:hAnsi="Calibri Light" w:cs="Calibri Light"/>
                <w:sz w:val="20"/>
                <w:szCs w:val="20"/>
              </w:rPr>
              <w:t>Con el fin de evitar dudas, sin perjuicio de los derechos de consentimiento, de no objeción y de otros derechos que puedan otorgarse al KfW en virtud del presente Contrato de consultoría, el KfW no será ni se considerará Parte del presente Contrato de consultoría, y no tendrá ninguna obligación en virtud del mismo.</w:t>
            </w:r>
          </w:p>
        </w:tc>
      </w:tr>
    </w:tbl>
    <w:p w14:paraId="069C764B" w14:textId="77777777" w:rsidR="008471E7" w:rsidRPr="001816BC" w:rsidRDefault="008471E7">
      <w:pPr>
        <w:spacing w:after="120"/>
        <w:jc w:val="left"/>
        <w:rPr>
          <w:rFonts w:ascii="Calibri Light" w:hAnsi="Calibri Light" w:cs="Calibri Light"/>
          <w:sz w:val="20"/>
          <w:szCs w:val="20"/>
        </w:rPr>
      </w:pPr>
    </w:p>
    <w:tbl>
      <w:tblPr>
        <w:tblW w:w="9498" w:type="dxa"/>
        <w:tblInd w:w="-142" w:type="dxa"/>
        <w:tblLayout w:type="fixed"/>
        <w:tblLook w:val="01E0" w:firstRow="1" w:lastRow="1" w:firstColumn="1" w:lastColumn="1" w:noHBand="0" w:noVBand="0"/>
      </w:tblPr>
      <w:tblGrid>
        <w:gridCol w:w="2802"/>
        <w:gridCol w:w="6554"/>
        <w:gridCol w:w="142"/>
      </w:tblGrid>
      <w:tr w:rsidR="008471E7" w:rsidRPr="001816BC" w14:paraId="069C764E" w14:textId="77777777" w:rsidTr="005E20C2">
        <w:trPr>
          <w:gridAfter w:val="1"/>
          <w:wAfter w:w="142" w:type="dxa"/>
          <w:trHeight w:val="63"/>
        </w:trPr>
        <w:tc>
          <w:tcPr>
            <w:tcW w:w="9356" w:type="dxa"/>
            <w:gridSpan w:val="2"/>
          </w:tcPr>
          <w:p w14:paraId="069C764C" w14:textId="77777777" w:rsidR="008471E7" w:rsidRPr="001816BC" w:rsidRDefault="00B66857">
            <w:pPr>
              <w:pStyle w:val="DEStandardL1"/>
              <w:spacing w:before="0" w:after="120"/>
              <w:rPr>
                <w:rFonts w:ascii="Calibri Light" w:hAnsi="Calibri Light" w:cs="Calibri Light"/>
                <w:b/>
                <w:sz w:val="20"/>
                <w:szCs w:val="20"/>
              </w:rPr>
            </w:pPr>
            <w:r w:rsidRPr="001816BC">
              <w:rPr>
                <w:rFonts w:ascii="Calibri Light" w:hAnsi="Calibri Light" w:cs="Calibri Light"/>
                <w:b/>
                <w:sz w:val="20"/>
                <w:szCs w:val="20"/>
              </w:rPr>
              <w:t xml:space="preserve"> </w:t>
            </w:r>
            <w:bookmarkStart w:id="5" w:name="_Toc72491899"/>
            <w:r w:rsidRPr="001816BC">
              <w:rPr>
                <w:rFonts w:ascii="Calibri Light" w:hAnsi="Calibri Light" w:cs="Calibri Light"/>
                <w:b/>
                <w:sz w:val="20"/>
                <w:szCs w:val="20"/>
              </w:rPr>
              <w:t>El Contratante</w:t>
            </w:r>
            <w:bookmarkEnd w:id="5"/>
          </w:p>
          <w:p w14:paraId="069C764D" w14:textId="77777777" w:rsidR="008471E7" w:rsidRPr="001816BC" w:rsidRDefault="008471E7">
            <w:pPr>
              <w:pStyle w:val="DEStandardL3"/>
              <w:numPr>
                <w:ilvl w:val="0"/>
                <w:numId w:val="0"/>
              </w:numPr>
              <w:spacing w:before="0" w:after="120"/>
              <w:ind w:left="12"/>
              <w:rPr>
                <w:rFonts w:ascii="Calibri Light" w:hAnsi="Calibri Light" w:cs="Calibri Light"/>
                <w:sz w:val="20"/>
                <w:szCs w:val="20"/>
                <w:lang w:val="en-GB"/>
              </w:rPr>
            </w:pPr>
          </w:p>
        </w:tc>
      </w:tr>
      <w:tr w:rsidR="008471E7" w:rsidRPr="001816BC" w14:paraId="069C7652" w14:textId="77777777" w:rsidTr="005E20C2">
        <w:trPr>
          <w:gridAfter w:val="1"/>
          <w:wAfter w:w="142" w:type="dxa"/>
        </w:trPr>
        <w:tc>
          <w:tcPr>
            <w:tcW w:w="2802" w:type="dxa"/>
          </w:tcPr>
          <w:p w14:paraId="069C764F" w14:textId="77777777" w:rsidR="008471E7" w:rsidRPr="001816BC" w:rsidRDefault="00B66857">
            <w:pPr>
              <w:pStyle w:val="DEStandardL2"/>
              <w:tabs>
                <w:tab w:val="num" w:pos="0"/>
              </w:tabs>
              <w:spacing w:after="120"/>
              <w:ind w:left="0" w:firstLine="0"/>
              <w:rPr>
                <w:rFonts w:ascii="Calibri Light" w:hAnsi="Calibri Light" w:cs="Calibri Light"/>
                <w:sz w:val="20"/>
                <w:szCs w:val="20"/>
              </w:rPr>
            </w:pPr>
            <w:bookmarkStart w:id="6" w:name="_Toc286666843"/>
            <w:r w:rsidRPr="001816BC">
              <w:rPr>
                <w:rFonts w:ascii="Calibri Light" w:hAnsi="Calibri Light" w:cs="Calibri Light"/>
                <w:sz w:val="20"/>
                <w:szCs w:val="20"/>
              </w:rPr>
              <w:br/>
              <w:t>Información</w:t>
            </w:r>
            <w:bookmarkEnd w:id="6"/>
          </w:p>
          <w:p w14:paraId="069C7650" w14:textId="77777777" w:rsidR="008471E7" w:rsidRPr="001816BC" w:rsidRDefault="008471E7">
            <w:pPr>
              <w:pStyle w:val="BodyText1"/>
              <w:spacing w:before="0" w:after="120"/>
              <w:rPr>
                <w:rFonts w:ascii="Calibri Light" w:hAnsi="Calibri Light" w:cs="Calibri Light"/>
                <w:sz w:val="20"/>
                <w:szCs w:val="20"/>
                <w:lang w:val="en-GB"/>
              </w:rPr>
            </w:pPr>
          </w:p>
        </w:tc>
        <w:tc>
          <w:tcPr>
            <w:tcW w:w="6554" w:type="dxa"/>
          </w:tcPr>
          <w:p w14:paraId="069C7651" w14:textId="77777777" w:rsidR="008471E7" w:rsidRPr="001816BC" w:rsidRDefault="00B66857" w:rsidP="006316E4">
            <w:pPr>
              <w:pStyle w:val="DEStandardL3"/>
              <w:numPr>
                <w:ilvl w:val="0"/>
                <w:numId w:val="0"/>
              </w:numPr>
              <w:tabs>
                <w:tab w:val="num" w:pos="1996"/>
              </w:tabs>
              <w:spacing w:before="0" w:after="120"/>
              <w:ind w:left="60"/>
              <w:rPr>
                <w:rFonts w:ascii="Calibri Light" w:hAnsi="Calibri Light" w:cs="Calibri Light"/>
                <w:sz w:val="20"/>
                <w:szCs w:val="20"/>
              </w:rPr>
            </w:pPr>
            <w:r w:rsidRPr="001816BC">
              <w:rPr>
                <w:rFonts w:ascii="Calibri Light" w:hAnsi="Calibri Light" w:cs="Calibri Light"/>
                <w:sz w:val="20"/>
                <w:szCs w:val="20"/>
              </w:rPr>
              <w:t>Durante el plazo del presente Contrato de consultoría, el Contratante deberá, dentro de un período razonable de tiempo y por coste y cuenta propios, proporcionar al Consultor todos los datos, documentos e información necesarios u oportunos para desempeñar los Servicios de los que disponga. Se incluirán aquí también todas las disposiciones relacionadas con los Servicios y el Proyecto, con cualquier acuerdo relacionado con el Contrato de financiación o con cualquier otro préstamo o subsidio realizados en relación con el proyecto y, en la medida en que se requiera el consentimiento del KfW en virtud del presente Contrato de consultoría y que el KfW lo haya otorgado, los documentos que demuestren tal consentimiento.</w:t>
            </w:r>
          </w:p>
        </w:tc>
      </w:tr>
      <w:tr w:rsidR="008471E7" w:rsidRPr="001816BC" w14:paraId="069C7656" w14:textId="77777777" w:rsidTr="005E20C2">
        <w:trPr>
          <w:gridAfter w:val="1"/>
          <w:wAfter w:w="142" w:type="dxa"/>
        </w:trPr>
        <w:tc>
          <w:tcPr>
            <w:tcW w:w="2802" w:type="dxa"/>
          </w:tcPr>
          <w:p w14:paraId="069C7653" w14:textId="77777777" w:rsidR="008471E7" w:rsidRPr="001816BC" w:rsidRDefault="00B66857">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br/>
              <w:t xml:space="preserve">Decisiones y cooperación </w:t>
            </w:r>
          </w:p>
          <w:p w14:paraId="069C7654" w14:textId="77777777" w:rsidR="008471E7" w:rsidRPr="001816BC" w:rsidRDefault="008471E7">
            <w:pPr>
              <w:pStyle w:val="BodyText1"/>
              <w:spacing w:before="0" w:after="120"/>
              <w:rPr>
                <w:rFonts w:ascii="Calibri Light" w:hAnsi="Calibri Light" w:cs="Calibri Light"/>
                <w:sz w:val="20"/>
                <w:szCs w:val="20"/>
                <w:lang w:val="en-GB"/>
              </w:rPr>
            </w:pPr>
          </w:p>
        </w:tc>
        <w:tc>
          <w:tcPr>
            <w:tcW w:w="6554" w:type="dxa"/>
          </w:tcPr>
          <w:p w14:paraId="6D58838D" w14:textId="379F1BAD" w:rsidR="008471E7" w:rsidRPr="001816BC" w:rsidRDefault="00B66857" w:rsidP="00972667">
            <w:pPr>
              <w:pStyle w:val="DEStandardL3"/>
              <w:numPr>
                <w:ilvl w:val="0"/>
                <w:numId w:val="0"/>
              </w:numPr>
              <w:tabs>
                <w:tab w:val="num" w:pos="1996"/>
              </w:tabs>
              <w:spacing w:before="0" w:after="120"/>
              <w:ind w:left="60"/>
              <w:rPr>
                <w:rFonts w:ascii="Calibri Light" w:hAnsi="Calibri Light" w:cs="Calibri Light"/>
                <w:sz w:val="20"/>
                <w:szCs w:val="20"/>
              </w:rPr>
            </w:pPr>
            <w:r w:rsidRPr="001816BC">
              <w:rPr>
                <w:rFonts w:ascii="Calibri Light" w:hAnsi="Calibri Light" w:cs="Calibri Light"/>
                <w:sz w:val="20"/>
                <w:szCs w:val="20"/>
              </w:rPr>
              <w:t>Si se hubiera adjudicado al Contratante cualquier derecho de discreción o decisión en virtud del presente Contrato de consultoría, este deberá, siempre y cuando el Consultor haya facilitado al Contratante toda la información que este pudiera solicitarle de forma razonable, a título enunciativo, pero no limitativo, diseños, estudios y detalles de todo el personal de sustitución, ejercer tal discreción o (si procede) asumir su decisión en virtud del presente Contrato de consultoría con la mayor celeridad posible tras la solicitud por escrito del Consultor y, en todo caso, a más tardar al finalizar el plazo indicado en el Pliego de Condiciones Particulares.</w:t>
            </w:r>
          </w:p>
        </w:tc>
      </w:tr>
      <w:tr w:rsidR="008471E7" w:rsidRPr="001816BC" w14:paraId="069C7662" w14:textId="77777777" w:rsidTr="005E20C2">
        <w:trPr>
          <w:trHeight w:val="1124"/>
        </w:trPr>
        <w:tc>
          <w:tcPr>
            <w:tcW w:w="2802" w:type="dxa"/>
          </w:tcPr>
          <w:p w14:paraId="069C7657" w14:textId="77777777" w:rsidR="008471E7" w:rsidRPr="001816BC" w:rsidRDefault="00B66857">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br/>
              <w:t>APOYO</w:t>
            </w:r>
          </w:p>
          <w:p w14:paraId="069C7658" w14:textId="77777777" w:rsidR="008471E7" w:rsidRPr="001816BC" w:rsidRDefault="008471E7">
            <w:pPr>
              <w:pStyle w:val="BodyText1"/>
              <w:spacing w:before="0" w:after="120"/>
              <w:rPr>
                <w:rFonts w:ascii="Calibri Light" w:hAnsi="Calibri Light" w:cs="Calibri Light"/>
                <w:sz w:val="20"/>
                <w:szCs w:val="20"/>
                <w:lang w:val="en-GB"/>
              </w:rPr>
            </w:pPr>
          </w:p>
        </w:tc>
        <w:tc>
          <w:tcPr>
            <w:tcW w:w="6696" w:type="dxa"/>
            <w:gridSpan w:val="2"/>
          </w:tcPr>
          <w:p w14:paraId="069C7659" w14:textId="77777777" w:rsidR="008471E7" w:rsidRPr="001816BC" w:rsidRDefault="00B66857">
            <w:pPr>
              <w:pStyle w:val="DEStandardL3"/>
              <w:pageBreakBefore/>
              <w:spacing w:before="0" w:after="120"/>
              <w:ind w:left="743" w:hanging="709"/>
              <w:rPr>
                <w:rFonts w:ascii="Calibri Light" w:hAnsi="Calibri Light" w:cs="Calibri Light"/>
                <w:sz w:val="20"/>
                <w:szCs w:val="20"/>
              </w:rPr>
            </w:pPr>
            <w:r w:rsidRPr="001816BC">
              <w:rPr>
                <w:rFonts w:ascii="Calibri Light" w:hAnsi="Calibri Light" w:cs="Calibri Light"/>
                <w:sz w:val="20"/>
                <w:szCs w:val="20"/>
              </w:rPr>
              <w:t xml:space="preserve">El Contratante apoyará al Consultor en la medida de sus posibilidades de cara al cumplimiento de las obligaciones de este último de acuerdo con lo estipulado en el presente Contrato de consultoría. El Contratante prestará al Consultor, tan pronto como sea razonablemente factible, la totalidad de los servicios necesarios para cumplir sus tareas, los cuales se detallan en el Anexo 3 </w:t>
            </w:r>
            <w:r w:rsidRPr="001816BC">
              <w:rPr>
                <w:rFonts w:ascii="Calibri Light" w:hAnsi="Calibri Light" w:cs="Calibri Light"/>
                <w:i/>
                <w:sz w:val="20"/>
                <w:szCs w:val="20"/>
              </w:rPr>
              <w:t>[Términos de referencia (</w:t>
            </w:r>
            <w:proofErr w:type="spellStart"/>
            <w:r w:rsidRPr="001816BC">
              <w:rPr>
                <w:rFonts w:ascii="Calibri Light" w:hAnsi="Calibri Light" w:cs="Calibri Light"/>
                <w:i/>
                <w:sz w:val="20"/>
                <w:szCs w:val="20"/>
              </w:rPr>
              <w:t>Terms</w:t>
            </w:r>
            <w:proofErr w:type="spellEnd"/>
            <w:r w:rsidRPr="001816BC">
              <w:rPr>
                <w:rFonts w:ascii="Calibri Light" w:hAnsi="Calibri Light" w:cs="Calibri Light"/>
                <w:i/>
                <w:sz w:val="20"/>
                <w:szCs w:val="20"/>
              </w:rPr>
              <w:t xml:space="preserve"> </w:t>
            </w:r>
            <w:proofErr w:type="spellStart"/>
            <w:r w:rsidRPr="001816BC">
              <w:rPr>
                <w:rFonts w:ascii="Calibri Light" w:hAnsi="Calibri Light" w:cs="Calibri Light"/>
                <w:i/>
                <w:sz w:val="20"/>
                <w:szCs w:val="20"/>
              </w:rPr>
              <w:t>of</w:t>
            </w:r>
            <w:proofErr w:type="spellEnd"/>
            <w:r w:rsidRPr="001816BC">
              <w:rPr>
                <w:rFonts w:ascii="Calibri Light" w:hAnsi="Calibri Light" w:cs="Calibri Light"/>
                <w:i/>
                <w:sz w:val="20"/>
                <w:szCs w:val="20"/>
              </w:rPr>
              <w:t xml:space="preserve"> Reference / </w:t>
            </w:r>
            <w:proofErr w:type="spellStart"/>
            <w:r w:rsidRPr="001816BC">
              <w:rPr>
                <w:rFonts w:ascii="Calibri Light" w:hAnsi="Calibri Light" w:cs="Calibri Light"/>
                <w:i/>
                <w:sz w:val="20"/>
                <w:szCs w:val="20"/>
              </w:rPr>
              <w:t>ToR</w:t>
            </w:r>
            <w:proofErr w:type="spellEnd"/>
            <w:r w:rsidRPr="001816BC">
              <w:rPr>
                <w:rFonts w:ascii="Calibri Light" w:hAnsi="Calibri Light" w:cs="Calibri Light"/>
                <w:i/>
                <w:sz w:val="20"/>
                <w:szCs w:val="20"/>
              </w:rPr>
              <w:t>) junto con los documentos de la licitación]</w:t>
            </w:r>
            <w:r w:rsidRPr="001816BC">
              <w:rPr>
                <w:rFonts w:ascii="Calibri Light" w:hAnsi="Calibri Light" w:cs="Calibri Light"/>
                <w:sz w:val="20"/>
                <w:szCs w:val="20"/>
              </w:rPr>
              <w:t>.</w:t>
            </w:r>
          </w:p>
          <w:p w14:paraId="069C765A" w14:textId="77777777" w:rsidR="008471E7" w:rsidRPr="001816BC" w:rsidRDefault="00B66857">
            <w:pPr>
              <w:pStyle w:val="DEStandardL3"/>
              <w:pageBreakBefore/>
              <w:spacing w:before="0" w:after="120"/>
              <w:ind w:left="743" w:hanging="709"/>
              <w:rPr>
                <w:rFonts w:ascii="Calibri Light" w:hAnsi="Calibri Light" w:cs="Calibri Light"/>
                <w:sz w:val="20"/>
                <w:szCs w:val="20"/>
              </w:rPr>
            </w:pPr>
            <w:r w:rsidRPr="001816BC">
              <w:rPr>
                <w:rFonts w:ascii="Calibri Light" w:hAnsi="Calibri Light" w:cs="Calibri Light"/>
                <w:sz w:val="20"/>
                <w:szCs w:val="20"/>
              </w:rPr>
              <w:t>Además, el Contratante apoyará al Consultor y a los empleados y directivos de este y, si procede, a los familiares [inmediatos] de estos en relación con:</w:t>
            </w:r>
          </w:p>
          <w:p w14:paraId="069C765B" w14:textId="77777777" w:rsidR="008471E7" w:rsidRPr="001816BC" w:rsidRDefault="00B66857">
            <w:pPr>
              <w:pStyle w:val="DEStandardL4"/>
              <w:tabs>
                <w:tab w:val="clear" w:pos="1440"/>
                <w:tab w:val="num" w:pos="1452"/>
              </w:tabs>
              <w:spacing w:after="120"/>
              <w:ind w:left="1452" w:hanging="709"/>
              <w:rPr>
                <w:rFonts w:ascii="Calibri Light" w:hAnsi="Calibri Light" w:cs="Calibri Light"/>
                <w:b/>
                <w:sz w:val="20"/>
                <w:szCs w:val="20"/>
              </w:rPr>
            </w:pPr>
            <w:r w:rsidRPr="001816BC">
              <w:rPr>
                <w:rFonts w:ascii="Calibri Light" w:hAnsi="Calibri Light" w:cs="Calibri Light"/>
                <w:sz w:val="20"/>
                <w:szCs w:val="20"/>
              </w:rPr>
              <w:t>la obtención, tan pronto como sea razonablemente factible, de los documentos necesarios para la entrada, estancia, trabajo y salida para el País (visado, permiso de trabajo, etc.);</w:t>
            </w:r>
          </w:p>
          <w:p w14:paraId="069C765C" w14:textId="77777777" w:rsidR="008471E7" w:rsidRPr="001816BC" w:rsidRDefault="00B66857">
            <w:pPr>
              <w:pStyle w:val="DEStandardL4"/>
              <w:tabs>
                <w:tab w:val="clear" w:pos="1440"/>
                <w:tab w:val="num" w:pos="1452"/>
              </w:tabs>
              <w:spacing w:after="120"/>
              <w:ind w:left="1452" w:hanging="709"/>
              <w:rPr>
                <w:rFonts w:ascii="Calibri Light" w:hAnsi="Calibri Light" w:cs="Calibri Light"/>
                <w:b/>
                <w:sz w:val="20"/>
                <w:szCs w:val="20"/>
              </w:rPr>
            </w:pPr>
            <w:r w:rsidRPr="001816BC">
              <w:rPr>
                <w:rFonts w:ascii="Calibri Light" w:hAnsi="Calibri Light" w:cs="Calibri Light"/>
                <w:sz w:val="20"/>
                <w:szCs w:val="20"/>
              </w:rPr>
              <w:t>el otorgamiento o la concesión del libre acceso al Proyecto, siempre que sea preciso para la prestación de los Servicios;</w:t>
            </w:r>
          </w:p>
          <w:p w14:paraId="069C765D" w14:textId="77777777" w:rsidR="008471E7" w:rsidRPr="001816BC" w:rsidRDefault="00B66857">
            <w:pPr>
              <w:pStyle w:val="DEStandardL4"/>
              <w:tabs>
                <w:tab w:val="clear" w:pos="1440"/>
                <w:tab w:val="num" w:pos="1452"/>
              </w:tabs>
              <w:spacing w:after="120"/>
              <w:ind w:left="1452" w:hanging="709"/>
              <w:rPr>
                <w:rFonts w:ascii="Calibri Light" w:hAnsi="Calibri Light" w:cs="Calibri Light"/>
                <w:b/>
                <w:sz w:val="20"/>
                <w:szCs w:val="20"/>
              </w:rPr>
            </w:pPr>
            <w:r w:rsidRPr="001816BC">
              <w:rPr>
                <w:rFonts w:ascii="Calibri Light" w:hAnsi="Calibri Light" w:cs="Calibri Light"/>
                <w:sz w:val="20"/>
                <w:szCs w:val="20"/>
              </w:rPr>
              <w:t>la importación y exportación, así como el despacho aduanero de efectos personales y bienes y productos necesarios para la prestación de los Servicios;</w:t>
            </w:r>
          </w:p>
          <w:p w14:paraId="069C765E" w14:textId="77777777" w:rsidR="008471E7" w:rsidRPr="001816BC" w:rsidRDefault="00B66857">
            <w:pPr>
              <w:pStyle w:val="DEStandardL4"/>
              <w:tabs>
                <w:tab w:val="clear" w:pos="1440"/>
                <w:tab w:val="num" w:pos="1452"/>
              </w:tabs>
              <w:spacing w:after="120"/>
              <w:ind w:left="1452" w:hanging="709"/>
              <w:rPr>
                <w:rFonts w:ascii="Calibri Light" w:hAnsi="Calibri Light" w:cs="Calibri Light"/>
                <w:sz w:val="20"/>
                <w:szCs w:val="20"/>
              </w:rPr>
            </w:pPr>
            <w:r w:rsidRPr="001816BC">
              <w:rPr>
                <w:rFonts w:ascii="Calibri Light" w:hAnsi="Calibri Light" w:cs="Calibri Light"/>
                <w:sz w:val="20"/>
                <w:szCs w:val="20"/>
              </w:rPr>
              <w:t>el transporte al país de origen en casos de emergencia;</w:t>
            </w:r>
          </w:p>
          <w:p w14:paraId="069C765F" w14:textId="77777777" w:rsidR="008471E7" w:rsidRPr="001816BC" w:rsidRDefault="00B66857">
            <w:pPr>
              <w:pStyle w:val="DEStandardL4"/>
              <w:tabs>
                <w:tab w:val="clear" w:pos="1440"/>
                <w:tab w:val="num" w:pos="1452"/>
              </w:tabs>
              <w:spacing w:after="120"/>
              <w:ind w:left="1452" w:hanging="709"/>
              <w:rPr>
                <w:rFonts w:ascii="Calibri Light" w:hAnsi="Calibri Light" w:cs="Calibri Light"/>
                <w:sz w:val="20"/>
                <w:szCs w:val="20"/>
              </w:rPr>
            </w:pPr>
            <w:r w:rsidRPr="001816BC">
              <w:rPr>
                <w:rFonts w:ascii="Calibri Light" w:hAnsi="Calibri Light" w:cs="Calibri Light"/>
                <w:sz w:val="20"/>
                <w:szCs w:val="20"/>
              </w:rPr>
              <w:t>la obtención del permiso de introducción de Moneda extranjera que precise el Consultor para la prestación de los Servicios contractuales y su Personal extranjero para uso personal;</w:t>
            </w:r>
          </w:p>
          <w:p w14:paraId="069C7660" w14:textId="77777777" w:rsidR="008471E7" w:rsidRPr="001816BC" w:rsidRDefault="00B66857">
            <w:pPr>
              <w:pStyle w:val="DEStandardL4"/>
              <w:tabs>
                <w:tab w:val="clear" w:pos="1440"/>
                <w:tab w:val="num" w:pos="1452"/>
              </w:tabs>
              <w:spacing w:after="120"/>
              <w:ind w:left="1452" w:hanging="709"/>
              <w:rPr>
                <w:rFonts w:ascii="Calibri Light" w:hAnsi="Calibri Light" w:cs="Calibri Light"/>
                <w:sz w:val="20"/>
                <w:szCs w:val="20"/>
              </w:rPr>
            </w:pPr>
            <w:r w:rsidRPr="001816BC">
              <w:rPr>
                <w:rFonts w:ascii="Calibri Light" w:hAnsi="Calibri Light" w:cs="Calibri Light"/>
                <w:sz w:val="20"/>
                <w:szCs w:val="20"/>
              </w:rPr>
              <w:t>la obtención de un permiso para la exportación de los recursos abonados por el Contratante a los Consultores en virtud del presente Contrato de consultoría; y</w:t>
            </w:r>
          </w:p>
          <w:p w14:paraId="069C7661" w14:textId="77777777" w:rsidR="008471E7" w:rsidRPr="001816BC" w:rsidRDefault="00B66857">
            <w:pPr>
              <w:pStyle w:val="DEStandardL4"/>
              <w:tabs>
                <w:tab w:val="clear" w:pos="1440"/>
                <w:tab w:val="num" w:pos="1452"/>
              </w:tabs>
              <w:spacing w:after="120"/>
              <w:ind w:left="1452" w:hanging="709"/>
              <w:rPr>
                <w:rFonts w:ascii="Calibri Light" w:hAnsi="Calibri Light" w:cs="Calibri Light"/>
                <w:sz w:val="20"/>
                <w:szCs w:val="20"/>
              </w:rPr>
            </w:pPr>
            <w:r w:rsidRPr="001816BC">
              <w:rPr>
                <w:rFonts w:ascii="Calibri Light" w:hAnsi="Calibri Light" w:cs="Calibri Light"/>
                <w:sz w:val="20"/>
                <w:szCs w:val="20"/>
              </w:rPr>
              <w:t xml:space="preserve">el acceso a otras organizaciones con el fin de obtener información que deba disponer el Consultor con respecto al </w:t>
            </w:r>
            <w:r w:rsidRPr="001816BC">
              <w:rPr>
                <w:rFonts w:ascii="Calibri Light" w:hAnsi="Calibri Light" w:cs="Calibri Light"/>
                <w:sz w:val="20"/>
                <w:szCs w:val="20"/>
              </w:rPr>
              <w:lastRenderedPageBreak/>
              <w:t>desempeño de sus obligaciones en virtud del presente documento o con respecto a cualquiera de los demás asuntos que se establecen en cualquiera de los subpárrafos (a) a (f) anteriores.</w:t>
            </w:r>
          </w:p>
        </w:tc>
      </w:tr>
      <w:tr w:rsidR="008471E7" w:rsidRPr="001816BC" w14:paraId="069C7667" w14:textId="77777777" w:rsidTr="005E20C2">
        <w:tc>
          <w:tcPr>
            <w:tcW w:w="2802" w:type="dxa"/>
          </w:tcPr>
          <w:p w14:paraId="069C7663" w14:textId="77777777" w:rsidR="008471E7" w:rsidRPr="001816BC" w:rsidRDefault="00B66857">
            <w:pPr>
              <w:pStyle w:val="DEStandardL2"/>
              <w:tabs>
                <w:tab w:val="num" w:pos="0"/>
              </w:tabs>
              <w:spacing w:after="120"/>
              <w:ind w:left="0" w:firstLine="0"/>
              <w:rPr>
                <w:rFonts w:ascii="Calibri Light" w:hAnsi="Calibri Light" w:cs="Calibri Light"/>
                <w:sz w:val="20"/>
                <w:szCs w:val="20"/>
              </w:rPr>
            </w:pPr>
            <w:bookmarkStart w:id="7" w:name="_Toc286666846"/>
            <w:r w:rsidRPr="001816BC">
              <w:rPr>
                <w:rFonts w:ascii="Calibri Light" w:hAnsi="Calibri Light" w:cs="Calibri Light"/>
                <w:sz w:val="20"/>
                <w:szCs w:val="20"/>
              </w:rPr>
              <w:lastRenderedPageBreak/>
              <w:br/>
              <w:t>IMPUESTOS</w:t>
            </w:r>
          </w:p>
          <w:bookmarkEnd w:id="7"/>
          <w:p w14:paraId="069C7664" w14:textId="77777777" w:rsidR="008471E7" w:rsidRPr="001816BC" w:rsidRDefault="008471E7">
            <w:pPr>
              <w:pStyle w:val="BodyText1"/>
              <w:spacing w:before="0" w:after="120"/>
              <w:rPr>
                <w:rFonts w:ascii="Calibri Light" w:hAnsi="Calibri Light" w:cs="Calibri Light"/>
                <w:sz w:val="20"/>
                <w:szCs w:val="20"/>
                <w:lang w:val="en-GB"/>
              </w:rPr>
            </w:pPr>
          </w:p>
        </w:tc>
        <w:tc>
          <w:tcPr>
            <w:tcW w:w="6696" w:type="dxa"/>
            <w:gridSpan w:val="2"/>
          </w:tcPr>
          <w:p w14:paraId="069C7665" w14:textId="77777777" w:rsidR="008471E7" w:rsidRPr="001816BC" w:rsidRDefault="00B66857">
            <w:pPr>
              <w:pStyle w:val="DEStandardL3"/>
              <w:pageBreakBefore/>
              <w:spacing w:before="0" w:after="120"/>
              <w:ind w:left="743" w:hanging="709"/>
              <w:rPr>
                <w:rFonts w:ascii="Calibri Light" w:hAnsi="Calibri Light" w:cs="Calibri Light"/>
                <w:b/>
                <w:sz w:val="20"/>
                <w:szCs w:val="20"/>
              </w:rPr>
            </w:pPr>
            <w:r w:rsidRPr="001816BC">
              <w:rPr>
                <w:rFonts w:ascii="Calibri Light" w:hAnsi="Calibri Light" w:cs="Calibri Light"/>
                <w:sz w:val="20"/>
                <w:szCs w:val="20"/>
              </w:rPr>
              <w:t xml:space="preserve">El Consultor es responsable de cumplir todas las obligaciones fiscales del país del Contratante que se deriven del Contrato de consultoría, a menos que se establezca lo contrario en el Pliego de Condiciones Particulares. Se considera que las responsabilidades fiscales del Consultor fuera del país del Contratante están incluidas en la Remuneración y no se cobrarán por separado. </w:t>
            </w:r>
          </w:p>
          <w:p w14:paraId="069C7666" w14:textId="77777777" w:rsidR="008471E7" w:rsidRPr="001816BC" w:rsidRDefault="00B66857">
            <w:pPr>
              <w:pStyle w:val="DEStandardL3"/>
              <w:pageBreakBefore/>
              <w:spacing w:before="0" w:after="120"/>
              <w:ind w:left="743" w:hanging="709"/>
              <w:rPr>
                <w:rFonts w:ascii="Calibri Light" w:hAnsi="Calibri Light" w:cs="Calibri Light"/>
                <w:sz w:val="20"/>
                <w:szCs w:val="20"/>
              </w:rPr>
            </w:pPr>
            <w:r w:rsidRPr="001816BC">
              <w:rPr>
                <w:rFonts w:ascii="Calibri Light" w:hAnsi="Calibri Light" w:cs="Calibri Light"/>
                <w:sz w:val="20"/>
                <w:szCs w:val="20"/>
              </w:rPr>
              <w:t>Si después de la fecha en la que las Partes firmen el presente Contrato de consultoría se produjera cualquier cambio en la legislación aplicable del país del Contratante con respecto a los impuestos y tasas que aumentase o (según proceda) redujese el coste en el que incurre el Consultor a la hora de desempeñar los Servicios, la Remuneración y los demás gastos que fueran de otro modo pagaderos al Consultor en virtud del Contrato de consultoría aumentarán o (según proceda) se reducirán según el acuerdo que establezcan las Partes del presente documento.</w:t>
            </w:r>
          </w:p>
        </w:tc>
      </w:tr>
      <w:tr w:rsidR="008471E7" w:rsidRPr="001816BC" w14:paraId="069C766B" w14:textId="77777777" w:rsidTr="005E20C2">
        <w:tc>
          <w:tcPr>
            <w:tcW w:w="2802" w:type="dxa"/>
          </w:tcPr>
          <w:p w14:paraId="069C7668" w14:textId="77777777" w:rsidR="008471E7" w:rsidRPr="001816BC" w:rsidRDefault="00B66857">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br/>
              <w:t>SERVICIOS E INSTALACIONES</w:t>
            </w:r>
          </w:p>
          <w:p w14:paraId="069C7669" w14:textId="77777777" w:rsidR="008471E7" w:rsidRPr="001816BC" w:rsidRDefault="008471E7">
            <w:pPr>
              <w:pStyle w:val="BodyText1"/>
              <w:spacing w:before="0" w:after="120"/>
              <w:rPr>
                <w:rFonts w:ascii="Calibri Light" w:hAnsi="Calibri Light" w:cs="Calibri Light"/>
                <w:sz w:val="20"/>
                <w:szCs w:val="20"/>
                <w:lang w:val="en-GB"/>
              </w:rPr>
            </w:pPr>
          </w:p>
        </w:tc>
        <w:tc>
          <w:tcPr>
            <w:tcW w:w="6696" w:type="dxa"/>
            <w:gridSpan w:val="2"/>
          </w:tcPr>
          <w:p w14:paraId="069C766A" w14:textId="77777777" w:rsidR="008471E7" w:rsidRPr="001816BC" w:rsidRDefault="00B66857" w:rsidP="006316E4">
            <w:pPr>
              <w:pStyle w:val="DEStandardL3"/>
              <w:numPr>
                <w:ilvl w:val="0"/>
                <w:numId w:val="0"/>
              </w:numPr>
              <w:tabs>
                <w:tab w:val="num" w:pos="1996"/>
              </w:tabs>
              <w:spacing w:before="0" w:after="120"/>
              <w:ind w:left="60"/>
              <w:rPr>
                <w:rFonts w:ascii="Calibri Light" w:hAnsi="Calibri Light" w:cs="Calibri Light"/>
                <w:sz w:val="20"/>
                <w:szCs w:val="20"/>
              </w:rPr>
            </w:pPr>
            <w:r w:rsidRPr="001816BC">
              <w:rPr>
                <w:rFonts w:ascii="Calibri Light" w:hAnsi="Calibri Light" w:cs="Calibri Light"/>
                <w:sz w:val="20"/>
                <w:szCs w:val="20"/>
              </w:rPr>
              <w:t>El Contratante facilitará al Consultor, por cuenta y coste del Contratante, el equipo técnico y de otro tipo, así como las dependencias que se describen en el Anexo 6 [</w:t>
            </w:r>
            <w:r w:rsidRPr="001816BC">
              <w:rPr>
                <w:rFonts w:ascii="Calibri Light" w:hAnsi="Calibri Light" w:cs="Calibri Light"/>
                <w:i/>
                <w:iCs/>
                <w:sz w:val="20"/>
                <w:szCs w:val="20"/>
              </w:rPr>
              <w:t>Equipamiento e instalaciones a facilitar por el Contratante y servicios de terceros contratados por este</w:t>
            </w:r>
            <w:r w:rsidRPr="001816BC">
              <w:rPr>
                <w:rFonts w:ascii="Calibri Light" w:hAnsi="Calibri Light" w:cs="Calibri Light"/>
                <w:iCs/>
                <w:sz w:val="20"/>
                <w:szCs w:val="20"/>
              </w:rPr>
              <w:t>] con el fin de desempeñar los Servicios.</w:t>
            </w:r>
          </w:p>
        </w:tc>
      </w:tr>
      <w:tr w:rsidR="008471E7" w:rsidRPr="001816BC" w14:paraId="069C766F" w14:textId="77777777" w:rsidTr="005E20C2">
        <w:tc>
          <w:tcPr>
            <w:tcW w:w="2802" w:type="dxa"/>
          </w:tcPr>
          <w:p w14:paraId="069C766C" w14:textId="77777777" w:rsidR="008471E7" w:rsidRPr="001816BC" w:rsidRDefault="00B66857">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br/>
              <w:t>INTERLOCUTORES DEL CONTRATANTE</w:t>
            </w:r>
          </w:p>
          <w:p w14:paraId="069C766D" w14:textId="77777777" w:rsidR="008471E7" w:rsidRPr="001816BC" w:rsidRDefault="008471E7">
            <w:pPr>
              <w:pStyle w:val="BodyText1"/>
              <w:spacing w:before="0" w:after="120"/>
              <w:rPr>
                <w:rFonts w:ascii="Calibri Light" w:hAnsi="Calibri Light" w:cs="Calibri Light"/>
                <w:sz w:val="20"/>
                <w:szCs w:val="20"/>
                <w:lang w:val="en-GB"/>
              </w:rPr>
            </w:pPr>
          </w:p>
        </w:tc>
        <w:tc>
          <w:tcPr>
            <w:tcW w:w="6696" w:type="dxa"/>
            <w:gridSpan w:val="2"/>
          </w:tcPr>
          <w:p w14:paraId="069C766E" w14:textId="77777777" w:rsidR="008471E7" w:rsidRPr="001816BC" w:rsidRDefault="00B66857" w:rsidP="006316E4">
            <w:pPr>
              <w:pStyle w:val="DEStandardL3"/>
              <w:numPr>
                <w:ilvl w:val="0"/>
                <w:numId w:val="0"/>
              </w:numPr>
              <w:tabs>
                <w:tab w:val="num" w:pos="1996"/>
              </w:tabs>
              <w:spacing w:before="0" w:after="120"/>
              <w:ind w:left="60"/>
              <w:rPr>
                <w:rFonts w:ascii="Calibri Light" w:hAnsi="Calibri Light" w:cs="Calibri Light"/>
                <w:sz w:val="20"/>
                <w:szCs w:val="20"/>
              </w:rPr>
            </w:pPr>
            <w:r w:rsidRPr="001816BC">
              <w:rPr>
                <w:rFonts w:ascii="Calibri Light" w:hAnsi="Calibri Light" w:cs="Calibri Light"/>
                <w:sz w:val="20"/>
                <w:szCs w:val="20"/>
              </w:rPr>
              <w:t>El Contratante designará dos personas físicas que actuarán, en el marco del presente Contrato de consultoría, como interlocutor y representante, respectivamente, de cara al Consultor, y se comprometerá a designar sin demora a un nuevo interlocutor en caso de que una de las personas designadas (o los sustitutos de estas) no pueda seguir ejerciendo sus funciones. Los interlocutores se establecen en el Pliego de Condiciones Particulares.</w:t>
            </w:r>
          </w:p>
        </w:tc>
      </w:tr>
    </w:tbl>
    <w:p w14:paraId="069C7671" w14:textId="77777777" w:rsidR="008471E7" w:rsidRPr="001816BC" w:rsidRDefault="008471E7">
      <w:pPr>
        <w:spacing w:after="120"/>
        <w:jc w:val="left"/>
        <w:rPr>
          <w:rFonts w:ascii="Calibri Light" w:hAnsi="Calibri Light" w:cs="Calibri Light"/>
          <w:sz w:val="20"/>
          <w:szCs w:val="20"/>
        </w:rPr>
      </w:pPr>
    </w:p>
    <w:tbl>
      <w:tblPr>
        <w:tblW w:w="9640" w:type="dxa"/>
        <w:tblInd w:w="-28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1E0" w:firstRow="1" w:lastRow="1" w:firstColumn="1" w:lastColumn="1" w:noHBand="0" w:noVBand="0"/>
      </w:tblPr>
      <w:tblGrid>
        <w:gridCol w:w="2944"/>
        <w:gridCol w:w="6554"/>
        <w:gridCol w:w="142"/>
      </w:tblGrid>
      <w:tr w:rsidR="008471E7" w:rsidRPr="001816BC" w14:paraId="069C7674" w14:textId="77777777" w:rsidTr="005E20C2">
        <w:tc>
          <w:tcPr>
            <w:tcW w:w="9640" w:type="dxa"/>
            <w:gridSpan w:val="3"/>
            <w:tcBorders>
              <w:top w:val="nil"/>
              <w:left w:val="nil"/>
              <w:bottom w:val="nil"/>
              <w:right w:val="nil"/>
            </w:tcBorders>
          </w:tcPr>
          <w:p w14:paraId="069C7672" w14:textId="77777777" w:rsidR="008471E7" w:rsidRPr="001816BC" w:rsidRDefault="00B66857">
            <w:pPr>
              <w:pStyle w:val="DEStandardL1"/>
              <w:spacing w:before="0" w:after="120"/>
              <w:rPr>
                <w:rFonts w:ascii="Calibri Light" w:hAnsi="Calibri Light" w:cs="Calibri Light"/>
                <w:b/>
                <w:sz w:val="20"/>
                <w:szCs w:val="20"/>
              </w:rPr>
            </w:pPr>
            <w:bookmarkStart w:id="8" w:name="_Toc72491900"/>
            <w:r w:rsidRPr="001816BC">
              <w:rPr>
                <w:rFonts w:ascii="Calibri Light" w:hAnsi="Calibri Light" w:cs="Calibri Light"/>
                <w:b/>
                <w:sz w:val="20"/>
                <w:szCs w:val="20"/>
              </w:rPr>
              <w:t>El Consultor</w:t>
            </w:r>
            <w:bookmarkEnd w:id="8"/>
          </w:p>
          <w:p w14:paraId="069C7673" w14:textId="77777777" w:rsidR="008471E7" w:rsidRPr="001816BC" w:rsidRDefault="008471E7">
            <w:pPr>
              <w:pStyle w:val="DEStandardL3"/>
              <w:numPr>
                <w:ilvl w:val="0"/>
                <w:numId w:val="0"/>
              </w:numPr>
              <w:spacing w:before="0" w:after="120"/>
              <w:ind w:left="12"/>
              <w:rPr>
                <w:rFonts w:ascii="Calibri Light" w:hAnsi="Calibri Light" w:cs="Calibri Light"/>
                <w:sz w:val="20"/>
                <w:szCs w:val="20"/>
                <w:lang w:val="en-GB"/>
              </w:rPr>
            </w:pPr>
          </w:p>
        </w:tc>
      </w:tr>
      <w:tr w:rsidR="008471E7" w:rsidRPr="001816BC" w14:paraId="069C7678" w14:textId="77777777" w:rsidTr="005E20C2">
        <w:trPr>
          <w:trHeight w:val="2006"/>
        </w:trPr>
        <w:tc>
          <w:tcPr>
            <w:tcW w:w="2944" w:type="dxa"/>
            <w:tcBorders>
              <w:top w:val="nil"/>
              <w:left w:val="nil"/>
              <w:bottom w:val="nil"/>
              <w:right w:val="nil"/>
            </w:tcBorders>
          </w:tcPr>
          <w:p w14:paraId="069C7675" w14:textId="77777777" w:rsidR="008471E7" w:rsidRPr="001816BC" w:rsidRDefault="00B66857">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br/>
              <w:t>ALCANCE DE LOS SERVICIOS</w:t>
            </w:r>
          </w:p>
        </w:tc>
        <w:tc>
          <w:tcPr>
            <w:tcW w:w="6696" w:type="dxa"/>
            <w:gridSpan w:val="2"/>
            <w:tcBorders>
              <w:top w:val="nil"/>
              <w:left w:val="nil"/>
              <w:bottom w:val="nil"/>
              <w:right w:val="nil"/>
            </w:tcBorders>
          </w:tcPr>
          <w:p w14:paraId="069C7676" w14:textId="77777777" w:rsidR="008471E7" w:rsidRPr="001816BC" w:rsidRDefault="00B66857">
            <w:pPr>
              <w:pStyle w:val="DEStandardL3"/>
              <w:pageBreakBefore/>
              <w:spacing w:before="0" w:after="120"/>
              <w:ind w:left="743" w:hanging="709"/>
              <w:rPr>
                <w:rFonts w:ascii="Calibri Light" w:hAnsi="Calibri Light" w:cs="Calibri Light"/>
                <w:sz w:val="20"/>
                <w:szCs w:val="20"/>
              </w:rPr>
            </w:pPr>
            <w:r w:rsidRPr="001816BC">
              <w:rPr>
                <w:rFonts w:ascii="Calibri Light" w:hAnsi="Calibri Light" w:cs="Calibri Light"/>
                <w:sz w:val="20"/>
                <w:szCs w:val="20"/>
              </w:rPr>
              <w:t>El Consultor estará obligado a prestar íntegramente y dentro de plazo los Servicios.</w:t>
            </w:r>
          </w:p>
          <w:p w14:paraId="069C7677" w14:textId="77777777" w:rsidR="008471E7" w:rsidRPr="001816BC" w:rsidRDefault="00B66857">
            <w:pPr>
              <w:pStyle w:val="DEStandardL3"/>
              <w:pageBreakBefore/>
              <w:spacing w:before="0" w:after="120"/>
              <w:ind w:left="743" w:hanging="709"/>
              <w:rPr>
                <w:rFonts w:ascii="Calibri Light" w:hAnsi="Calibri Light" w:cs="Calibri Light"/>
                <w:sz w:val="20"/>
                <w:szCs w:val="20"/>
              </w:rPr>
            </w:pPr>
            <w:r w:rsidRPr="001816BC">
              <w:rPr>
                <w:rFonts w:ascii="Calibri Light" w:hAnsi="Calibri Light" w:cs="Calibri Light"/>
                <w:sz w:val="20"/>
                <w:szCs w:val="20"/>
              </w:rPr>
              <w:t>El Consultor cooperará de buena fe con todos los terceros a los que recurra el Contratante de conformidad con el Párrafo 2.5 [</w:t>
            </w:r>
            <w:r w:rsidRPr="001816BC">
              <w:rPr>
                <w:rFonts w:ascii="Calibri Light" w:hAnsi="Calibri Light" w:cs="Calibri Light"/>
                <w:i/>
                <w:sz w:val="20"/>
                <w:szCs w:val="20"/>
              </w:rPr>
              <w:t>Servicios e instalaciones</w:t>
            </w:r>
            <w:r w:rsidRPr="001816BC">
              <w:rPr>
                <w:rFonts w:ascii="Calibri Light" w:hAnsi="Calibri Light" w:cs="Calibri Light"/>
                <w:sz w:val="20"/>
                <w:szCs w:val="20"/>
              </w:rPr>
              <w:t>]. El Contratante no se responsabilizará de ningún coste, pérdida o responsabilidad ocasionada por dichos terceros o por el desempeño de estos, excepto en los supuestos de dolo, negligencia grave, fallecimiento o lesiones. Además, el Consultor deberá, en la máxima medida posible, coordinar exhaustivamente los servicios que presten dichos terceros con los Servicios.</w:t>
            </w:r>
          </w:p>
        </w:tc>
      </w:tr>
      <w:tr w:rsidR="008471E7" w:rsidRPr="001816BC" w14:paraId="069C767D" w14:textId="77777777" w:rsidTr="005E20C2">
        <w:tc>
          <w:tcPr>
            <w:tcW w:w="2944" w:type="dxa"/>
            <w:tcBorders>
              <w:top w:val="nil"/>
              <w:left w:val="nil"/>
              <w:bottom w:val="nil"/>
              <w:right w:val="nil"/>
            </w:tcBorders>
          </w:tcPr>
          <w:p w14:paraId="069C7679" w14:textId="77777777" w:rsidR="008471E7" w:rsidRPr="001816BC" w:rsidRDefault="00B66857">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br/>
              <w:t>SERVICIOS ORDINARIOS Y EXTRAORDINARIOS</w:t>
            </w:r>
          </w:p>
          <w:p w14:paraId="069C767A" w14:textId="77777777" w:rsidR="008471E7" w:rsidRPr="001816BC" w:rsidRDefault="008471E7">
            <w:pPr>
              <w:pStyle w:val="BodyText1"/>
              <w:spacing w:before="0" w:after="120"/>
              <w:rPr>
                <w:rFonts w:ascii="Calibri Light" w:hAnsi="Calibri Light" w:cs="Calibri Light"/>
                <w:sz w:val="20"/>
                <w:szCs w:val="20"/>
                <w:lang w:val="en-GB"/>
              </w:rPr>
            </w:pPr>
          </w:p>
        </w:tc>
        <w:tc>
          <w:tcPr>
            <w:tcW w:w="6696" w:type="dxa"/>
            <w:gridSpan w:val="2"/>
            <w:tcBorders>
              <w:top w:val="nil"/>
              <w:left w:val="nil"/>
              <w:bottom w:val="nil"/>
              <w:right w:val="nil"/>
            </w:tcBorders>
          </w:tcPr>
          <w:p w14:paraId="069C767B" w14:textId="77777777" w:rsidR="008471E7" w:rsidRPr="001816BC" w:rsidRDefault="00B66857">
            <w:pPr>
              <w:pStyle w:val="DEStandardL3"/>
              <w:pageBreakBefore/>
              <w:spacing w:before="0" w:after="120"/>
              <w:ind w:left="743" w:hanging="709"/>
              <w:rPr>
                <w:rFonts w:ascii="Calibri Light" w:hAnsi="Calibri Light" w:cs="Calibri Light"/>
                <w:b/>
                <w:sz w:val="20"/>
                <w:szCs w:val="20"/>
              </w:rPr>
            </w:pPr>
            <w:r w:rsidRPr="001816BC">
              <w:rPr>
                <w:rFonts w:ascii="Calibri Light" w:hAnsi="Calibri Light" w:cs="Calibri Light"/>
                <w:sz w:val="20"/>
                <w:szCs w:val="20"/>
              </w:rPr>
              <w:t>Aparte de los Servicios mencionados expresamente en el Contrato, el Consultor estará obligado a prestar también todos los demás servicios no referidos expresamente como servicios contractuales, pero que son habitualmente necesarios para el debido cumplimiento de las obligaciones contractuales y la consecución exitosa del fin acordado («</w:t>
            </w:r>
            <w:r w:rsidRPr="001816BC">
              <w:rPr>
                <w:rFonts w:ascii="Calibri Light" w:hAnsi="Calibri Light" w:cs="Calibri Light"/>
                <w:b/>
                <w:sz w:val="20"/>
                <w:szCs w:val="20"/>
              </w:rPr>
              <w:t>Servicios ordinarios</w:t>
            </w:r>
            <w:r w:rsidRPr="001816BC">
              <w:rPr>
                <w:rFonts w:ascii="Calibri Light" w:hAnsi="Calibri Light" w:cs="Calibri Light"/>
                <w:sz w:val="20"/>
                <w:szCs w:val="20"/>
              </w:rPr>
              <w:t>»). Dichos Servicios ordinarios se considerarán liquidados con la Remuneración acordada.</w:t>
            </w:r>
          </w:p>
          <w:p w14:paraId="069C767C" w14:textId="77777777" w:rsidR="008471E7" w:rsidRPr="001816BC" w:rsidRDefault="00B66857">
            <w:pPr>
              <w:pStyle w:val="DEStandardL3"/>
              <w:pageBreakBefore/>
              <w:spacing w:before="0" w:after="120"/>
              <w:ind w:left="743" w:hanging="709"/>
              <w:rPr>
                <w:rFonts w:ascii="Calibri Light" w:hAnsi="Calibri Light" w:cs="Calibri Light"/>
                <w:sz w:val="20"/>
                <w:szCs w:val="20"/>
              </w:rPr>
            </w:pPr>
            <w:r w:rsidRPr="001816BC">
              <w:rPr>
                <w:rFonts w:ascii="Calibri Light" w:hAnsi="Calibri Light" w:cs="Calibri Light"/>
                <w:sz w:val="20"/>
                <w:szCs w:val="20"/>
              </w:rPr>
              <w:t>Por «</w:t>
            </w:r>
            <w:r w:rsidRPr="001816BC">
              <w:rPr>
                <w:rFonts w:ascii="Calibri Light" w:hAnsi="Calibri Light" w:cs="Calibri Light"/>
                <w:b/>
                <w:sz w:val="20"/>
                <w:szCs w:val="20"/>
              </w:rPr>
              <w:t>Servicio extraordinarios</w:t>
            </w:r>
            <w:r w:rsidRPr="001816BC">
              <w:rPr>
                <w:rFonts w:ascii="Calibri Light" w:hAnsi="Calibri Light" w:cs="Calibri Light"/>
                <w:sz w:val="20"/>
                <w:szCs w:val="20"/>
              </w:rPr>
              <w:t xml:space="preserve">» se entenderán aquellos servicios que no forman parte explícitamente del presente Contrato de consultoría y que no sean Servicios ordinarios, pero que deben ser prestados </w:t>
            </w:r>
            <w:r w:rsidRPr="001816BC">
              <w:rPr>
                <w:rFonts w:ascii="Calibri Light" w:hAnsi="Calibri Light" w:cs="Calibri Light"/>
                <w:sz w:val="20"/>
                <w:szCs w:val="20"/>
              </w:rPr>
              <w:lastRenderedPageBreak/>
              <w:t xml:space="preserve">obligatoriamente por el Consultor para asegurar el debido cumplimiento del presente Contrato de consultoría, ya sea porque han cambiado las condiciones exteriores para la prestación de los servicios de manera imprevisible, ya sea porque el Consultor haya suspendido la prestación de los servicios con arreglo al Párrafo 4.5 </w:t>
            </w:r>
            <w:r w:rsidRPr="001816BC">
              <w:rPr>
                <w:rFonts w:ascii="Calibri Light" w:hAnsi="Calibri Light" w:cs="Calibri Light"/>
                <w:i/>
                <w:sz w:val="20"/>
                <w:szCs w:val="20"/>
              </w:rPr>
              <w:t>[Fuerza mayor]</w:t>
            </w:r>
            <w:r w:rsidRPr="001816BC">
              <w:rPr>
                <w:rFonts w:ascii="Calibri Light" w:hAnsi="Calibri Light" w:cs="Calibri Light"/>
                <w:sz w:val="20"/>
                <w:szCs w:val="20"/>
              </w:rPr>
              <w:t xml:space="preserve"> o porque el Contratante —previo consentimiento por escrito del KfW— exija servicios no cubiertos por la licitación, pero que son necesarios.</w:t>
            </w:r>
          </w:p>
        </w:tc>
      </w:tr>
      <w:tr w:rsidR="008471E7" w:rsidRPr="001816BC" w14:paraId="069C7681" w14:textId="77777777" w:rsidTr="005E20C2">
        <w:tc>
          <w:tcPr>
            <w:tcW w:w="2944" w:type="dxa"/>
            <w:tcBorders>
              <w:top w:val="nil"/>
              <w:left w:val="nil"/>
              <w:bottom w:val="nil"/>
              <w:right w:val="nil"/>
            </w:tcBorders>
          </w:tcPr>
          <w:p w14:paraId="069C767E" w14:textId="77777777" w:rsidR="008471E7" w:rsidRPr="001816BC" w:rsidRDefault="00B66857">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lastRenderedPageBreak/>
              <w:br/>
              <w:t>DEBER DE DILIGENCIA</w:t>
            </w:r>
          </w:p>
          <w:p w14:paraId="069C767F" w14:textId="77777777" w:rsidR="008471E7" w:rsidRPr="001816BC" w:rsidRDefault="008471E7">
            <w:pPr>
              <w:pStyle w:val="BodyText1"/>
              <w:spacing w:before="0" w:after="120"/>
              <w:rPr>
                <w:rFonts w:ascii="Calibri Light" w:hAnsi="Calibri Light" w:cs="Calibri Light"/>
                <w:sz w:val="20"/>
                <w:szCs w:val="20"/>
                <w:lang w:val="en-GB"/>
              </w:rPr>
            </w:pPr>
          </w:p>
        </w:tc>
        <w:tc>
          <w:tcPr>
            <w:tcW w:w="6696" w:type="dxa"/>
            <w:gridSpan w:val="2"/>
            <w:tcBorders>
              <w:top w:val="nil"/>
              <w:left w:val="nil"/>
              <w:bottom w:val="nil"/>
              <w:right w:val="nil"/>
            </w:tcBorders>
          </w:tcPr>
          <w:p w14:paraId="069C7680" w14:textId="77777777" w:rsidR="008471E7" w:rsidRPr="001816BC" w:rsidRDefault="00B66857" w:rsidP="0089411B">
            <w:pPr>
              <w:pStyle w:val="DEStandardL3"/>
              <w:numPr>
                <w:ilvl w:val="0"/>
                <w:numId w:val="0"/>
              </w:numPr>
              <w:tabs>
                <w:tab w:val="num" w:pos="1996"/>
              </w:tabs>
              <w:spacing w:before="0" w:after="120"/>
              <w:ind w:left="60"/>
              <w:rPr>
                <w:rFonts w:ascii="Calibri Light" w:hAnsi="Calibri Light" w:cs="Calibri Light"/>
                <w:sz w:val="20"/>
                <w:szCs w:val="20"/>
              </w:rPr>
            </w:pPr>
            <w:r w:rsidRPr="001816BC">
              <w:rPr>
                <w:rFonts w:ascii="Calibri Light" w:hAnsi="Calibri Light" w:cs="Calibri Light"/>
                <w:sz w:val="20"/>
                <w:szCs w:val="20"/>
              </w:rPr>
              <w:t>Excepto en la medida en que se disponga lo contrario en el presente Contrato de consultoría, de otras disposiciones legales del País o de otro ordenamiento jurídico (incluido, a título enunciativo, el aplicable a la sede del Consultor) que prevean requisitos de diligencia más estrictos que el presente Contrato de consultoría, en cuyo caso se aplicarán en esa medida tales requisitos de diligencia, el Consultor, en el cumplimiento de sus obligaciones en virtud del presente Contrato de consultoría, deberá emplear la diligencia exigible y prestar sus servicios conforme a las prácticas profesionales y de acuerdo con las normas de calidad reconocidas, como los últimos avances científicos y los principios de la técnica generalmente aceptados. El Consultor deberá documentar su labor, el desarrollo del Proyecto y las decisiones adoptadas de manera comprensible, adecuada y aceptable para el Contratante y, en el caso de los Servicios que no estén remunerados a tanto alzado, teniendo en cuenta los requisitos formulados en el Párrafo 5.8 [</w:t>
            </w:r>
            <w:r w:rsidRPr="001816BC">
              <w:rPr>
                <w:rFonts w:ascii="Calibri Light" w:hAnsi="Calibri Light" w:cs="Calibri Light"/>
                <w:i/>
                <w:sz w:val="20"/>
                <w:szCs w:val="20"/>
              </w:rPr>
              <w:t>Auditoría</w:t>
            </w:r>
            <w:r w:rsidRPr="001816BC">
              <w:rPr>
                <w:rFonts w:ascii="Calibri Light" w:hAnsi="Calibri Light" w:cs="Calibri Light"/>
                <w:sz w:val="20"/>
                <w:szCs w:val="20"/>
              </w:rPr>
              <w:t>].</w:t>
            </w:r>
          </w:p>
        </w:tc>
      </w:tr>
      <w:tr w:rsidR="008471E7" w:rsidRPr="001816BC" w14:paraId="069C7687" w14:textId="77777777" w:rsidTr="005E20C2">
        <w:trPr>
          <w:trHeight w:val="1276"/>
        </w:trPr>
        <w:tc>
          <w:tcPr>
            <w:tcW w:w="2944" w:type="dxa"/>
            <w:tcBorders>
              <w:top w:val="nil"/>
              <w:left w:val="nil"/>
              <w:bottom w:val="nil"/>
              <w:right w:val="nil"/>
            </w:tcBorders>
          </w:tcPr>
          <w:p w14:paraId="069C7682" w14:textId="77777777" w:rsidR="008471E7" w:rsidRPr="001816BC" w:rsidRDefault="00B66857">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br/>
              <w:t>PRESENTACIÓN DE INFORMES E INFORMACIÓN</w:t>
            </w:r>
          </w:p>
          <w:p w14:paraId="069C7683" w14:textId="77777777" w:rsidR="008471E7" w:rsidRPr="001816BC" w:rsidRDefault="008471E7">
            <w:pPr>
              <w:pStyle w:val="BodyText1"/>
              <w:spacing w:before="0" w:after="120"/>
              <w:rPr>
                <w:rFonts w:ascii="Calibri Light" w:hAnsi="Calibri Light" w:cs="Calibri Light"/>
                <w:sz w:val="20"/>
                <w:szCs w:val="20"/>
                <w:lang w:val="en-GB"/>
              </w:rPr>
            </w:pPr>
          </w:p>
        </w:tc>
        <w:tc>
          <w:tcPr>
            <w:tcW w:w="6696" w:type="dxa"/>
            <w:gridSpan w:val="2"/>
            <w:tcBorders>
              <w:top w:val="nil"/>
              <w:left w:val="nil"/>
              <w:bottom w:val="nil"/>
              <w:right w:val="nil"/>
            </w:tcBorders>
          </w:tcPr>
          <w:p w14:paraId="069C7684" w14:textId="77777777" w:rsidR="008471E7" w:rsidRPr="001816BC" w:rsidRDefault="00B66857">
            <w:pPr>
              <w:pStyle w:val="DEStandardL3"/>
              <w:pageBreakBefore/>
              <w:spacing w:before="0" w:after="120"/>
              <w:ind w:left="743" w:hanging="709"/>
              <w:rPr>
                <w:rFonts w:ascii="Calibri Light" w:hAnsi="Calibri Light" w:cs="Calibri Light"/>
                <w:sz w:val="20"/>
                <w:szCs w:val="20"/>
              </w:rPr>
            </w:pPr>
            <w:r w:rsidRPr="001816BC">
              <w:rPr>
                <w:rFonts w:ascii="Calibri Light" w:hAnsi="Calibri Light" w:cs="Calibri Light"/>
                <w:sz w:val="20"/>
                <w:szCs w:val="20"/>
              </w:rPr>
              <w:t xml:space="preserve">El Consultor informará al Contratante y al KfW de acuerdo con lo previsto en el Pliego de Condiciones Particulares y en los Términos de referencia sobre el avance en la prestación de los Servicios. A menos que se acuerde lo contrario en el Pliego de Condiciones Particulares y en los Términos de referencia, el Consultor elaborará con una frecuencia trimestral en caso de tareas prolongadas, como dirección de obra o asistencia para el funcionamiento, informes para el Contratante y el KfW y, tras concluir los Servicios, un informe final sobre todo el Plazo de finalización. Los informes deberán incluir una comparación entre los costes previstos y los reales de las actividades planificadas, el progreso de la construcción, los desarrollos dentro del marco temporal, los desarrollos financieros e información sobre todos los acontecimientos y circunstancias que puedan poner en peligro el cumplimiento de cualquiera de las obligaciones del Consultor o el cumplimiento del Proyecto, así como identificar las posibles soluciones. </w:t>
            </w:r>
          </w:p>
          <w:p w14:paraId="069C7685" w14:textId="77777777" w:rsidR="008471E7" w:rsidRPr="001816BC" w:rsidRDefault="00B66857">
            <w:pPr>
              <w:pStyle w:val="DEStandardL3"/>
              <w:pageBreakBefore/>
              <w:spacing w:before="0" w:after="120"/>
              <w:ind w:left="743" w:hanging="709"/>
              <w:rPr>
                <w:rFonts w:ascii="Calibri Light" w:hAnsi="Calibri Light" w:cs="Calibri Light"/>
                <w:sz w:val="20"/>
                <w:szCs w:val="20"/>
              </w:rPr>
            </w:pPr>
            <w:r w:rsidRPr="001816BC">
              <w:rPr>
                <w:rFonts w:ascii="Calibri Light" w:hAnsi="Calibri Light" w:cs="Calibri Light"/>
                <w:sz w:val="20"/>
                <w:szCs w:val="20"/>
              </w:rPr>
              <w:t>El Consultor informará al Contratante y al KfW sin demora acerca de cualquier circunstancia extraordinaria (incluidas, a título enunciativo, cualquier circunstancia relevante al cumplimiento o sospecha fundamentada) que surja en el transcurso de la prestación de los Servicios, y de todos los asuntos que requieran el consentimiento del KfW.</w:t>
            </w:r>
          </w:p>
          <w:p w14:paraId="069C7686" w14:textId="77777777" w:rsidR="008471E7" w:rsidRPr="001816BC" w:rsidRDefault="00B66857">
            <w:pPr>
              <w:pStyle w:val="DEStandardL3"/>
              <w:pageBreakBefore/>
              <w:spacing w:before="0" w:after="120"/>
              <w:ind w:left="743" w:hanging="709"/>
              <w:rPr>
                <w:rFonts w:ascii="Calibri Light" w:hAnsi="Calibri Light" w:cs="Calibri Light"/>
                <w:sz w:val="20"/>
                <w:szCs w:val="20"/>
              </w:rPr>
            </w:pPr>
            <w:r w:rsidRPr="001816BC">
              <w:rPr>
                <w:rFonts w:ascii="Calibri Light" w:hAnsi="Calibri Light" w:cs="Calibri Light"/>
                <w:sz w:val="20"/>
                <w:szCs w:val="20"/>
              </w:rPr>
              <w:t>El Consultor deberá, por cuenta y coste propios, facilitar sin demora todos los registros, documentos e información que soliciten el Contratante o el KfW con respecto al presente Contrato de consultoría. Esta obligación se aplicará durante un período de 24 meses una vez finalizado el Contrato de consultoría.</w:t>
            </w:r>
          </w:p>
        </w:tc>
      </w:tr>
      <w:tr w:rsidR="008471E7" w:rsidRPr="001816BC" w14:paraId="069C7691" w14:textId="77777777" w:rsidTr="005E20C2">
        <w:trPr>
          <w:trHeight w:val="7923"/>
        </w:trPr>
        <w:tc>
          <w:tcPr>
            <w:tcW w:w="2944" w:type="dxa"/>
            <w:tcBorders>
              <w:top w:val="nil"/>
              <w:left w:val="nil"/>
              <w:bottom w:val="nil"/>
              <w:right w:val="nil"/>
            </w:tcBorders>
          </w:tcPr>
          <w:p w14:paraId="069C7688" w14:textId="77777777" w:rsidR="008471E7" w:rsidRPr="001816BC" w:rsidRDefault="00B66857">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lastRenderedPageBreak/>
              <w:br/>
              <w:t>DOTACIÓN DE PERSONAL</w:t>
            </w:r>
          </w:p>
          <w:p w14:paraId="069C7689" w14:textId="77777777" w:rsidR="008471E7" w:rsidRPr="001816BC" w:rsidRDefault="008471E7">
            <w:pPr>
              <w:pStyle w:val="BodyText1"/>
              <w:pageBreakBefore/>
              <w:spacing w:before="0" w:after="120"/>
              <w:rPr>
                <w:rFonts w:ascii="Calibri Light" w:hAnsi="Calibri Light" w:cs="Calibri Light"/>
                <w:sz w:val="20"/>
                <w:szCs w:val="20"/>
                <w:lang w:val="en-GB"/>
              </w:rPr>
            </w:pPr>
          </w:p>
          <w:p w14:paraId="069C768A" w14:textId="77777777" w:rsidR="00C96B2D" w:rsidRPr="001816BC" w:rsidRDefault="00C96B2D" w:rsidP="00C96B2D">
            <w:pPr>
              <w:tabs>
                <w:tab w:val="left" w:pos="1733"/>
              </w:tabs>
              <w:rPr>
                <w:rFonts w:ascii="Calibri Light" w:hAnsi="Calibri Light" w:cs="Calibri Light"/>
                <w:sz w:val="20"/>
                <w:szCs w:val="20"/>
                <w:lang w:val="en-GB" w:eastAsia="en-GB" w:bidi="he-IL"/>
              </w:rPr>
            </w:pPr>
            <w:r w:rsidRPr="001816BC">
              <w:rPr>
                <w:rFonts w:ascii="Calibri Light" w:hAnsi="Calibri Light" w:cs="Calibri Light"/>
                <w:sz w:val="20"/>
                <w:szCs w:val="20"/>
                <w:lang w:val="en-GB" w:eastAsia="en-GB" w:bidi="he-IL"/>
              </w:rPr>
              <w:tab/>
            </w:r>
          </w:p>
        </w:tc>
        <w:tc>
          <w:tcPr>
            <w:tcW w:w="6696" w:type="dxa"/>
            <w:gridSpan w:val="2"/>
            <w:tcBorders>
              <w:top w:val="nil"/>
              <w:left w:val="nil"/>
              <w:bottom w:val="nil"/>
              <w:right w:val="nil"/>
            </w:tcBorders>
          </w:tcPr>
          <w:p w14:paraId="069C768B" w14:textId="77777777" w:rsidR="008471E7" w:rsidRPr="001816BC" w:rsidRDefault="00B66857">
            <w:pPr>
              <w:pStyle w:val="DEStandardL3"/>
              <w:pageBreakBefore/>
              <w:spacing w:before="0" w:after="120"/>
              <w:ind w:left="743" w:hanging="709"/>
              <w:rPr>
                <w:rFonts w:ascii="Calibri Light" w:hAnsi="Calibri Light" w:cs="Calibri Light"/>
                <w:b/>
                <w:sz w:val="20"/>
                <w:szCs w:val="20"/>
              </w:rPr>
            </w:pPr>
            <w:r w:rsidRPr="001816BC">
              <w:rPr>
                <w:rFonts w:ascii="Calibri Light" w:hAnsi="Calibri Light" w:cs="Calibri Light"/>
                <w:sz w:val="20"/>
                <w:szCs w:val="20"/>
              </w:rPr>
              <w:t>Para la prestación de los Servicios, el Consultor empleará al personal mencionado en el Anexo 5 [</w:t>
            </w:r>
            <w:r w:rsidR="00C96B2D" w:rsidRPr="001816BC">
              <w:rPr>
                <w:rFonts w:ascii="Calibri Light" w:hAnsi="Calibri Light" w:cs="Calibri Light"/>
                <w:i/>
                <w:sz w:val="20"/>
                <w:szCs w:val="20"/>
              </w:rPr>
              <w:t>Plan de dotación</w:t>
            </w:r>
            <w:r w:rsidRPr="001816BC">
              <w:rPr>
                <w:rFonts w:ascii="Calibri Light" w:hAnsi="Calibri Light" w:cs="Calibri Light"/>
                <w:i/>
                <w:sz w:val="20"/>
                <w:szCs w:val="20"/>
              </w:rPr>
              <w:t xml:space="preserve"> de Personal</w:t>
            </w:r>
            <w:r w:rsidRPr="001816BC">
              <w:rPr>
                <w:rFonts w:ascii="Calibri Light" w:hAnsi="Calibri Light" w:cs="Calibri Light"/>
                <w:sz w:val="20"/>
                <w:szCs w:val="20"/>
              </w:rPr>
              <w:t>]. La lista del personal clave previsto, así como eventuales modificaciones de la misma, deberán ser aprobadas por escrito por el Contratante y el KfW.</w:t>
            </w:r>
          </w:p>
          <w:p w14:paraId="069C768C" w14:textId="77777777" w:rsidR="008471E7" w:rsidRPr="001816BC" w:rsidRDefault="00B66857">
            <w:pPr>
              <w:pStyle w:val="DEStandardL3"/>
              <w:pageBreakBefore/>
              <w:spacing w:before="0" w:after="120"/>
              <w:ind w:left="743" w:hanging="709"/>
              <w:rPr>
                <w:rFonts w:ascii="Calibri Light" w:hAnsi="Calibri Light" w:cs="Calibri Light"/>
                <w:b/>
                <w:sz w:val="20"/>
                <w:szCs w:val="20"/>
              </w:rPr>
            </w:pPr>
            <w:r w:rsidRPr="001816BC">
              <w:rPr>
                <w:rFonts w:ascii="Calibri Light" w:hAnsi="Calibri Light" w:cs="Calibri Light"/>
                <w:sz w:val="20"/>
                <w:szCs w:val="20"/>
              </w:rPr>
              <w:t>Por solicitud del Contratante, el Consultor deberá finalizar el contrato de, o prescindir de o sustituir a, cualquier miembro del personal que incumpla los requisitos que se establecen en el presente Contrato de consultoría o en el Párrafo 1.12 [</w:t>
            </w:r>
            <w:r w:rsidRPr="001816BC">
              <w:rPr>
                <w:rFonts w:ascii="Calibri Light" w:hAnsi="Calibri Light" w:cs="Calibri Light"/>
                <w:i/>
                <w:sz w:val="20"/>
                <w:szCs w:val="20"/>
              </w:rPr>
              <w:t>Conducta</w:t>
            </w:r>
            <w:r w:rsidRPr="001816BC">
              <w:rPr>
                <w:rFonts w:ascii="Calibri Light" w:hAnsi="Calibri Light" w:cs="Calibri Light"/>
                <w:sz w:val="20"/>
                <w:szCs w:val="20"/>
              </w:rPr>
              <w:t>]. Tales solicitudes por parte del Contratante deben presentarse por escrito al Consultor, y se deben indicar los motivos para finalizar el contrato de, prescindir de o sustituir a dicha persona según lo solicitado.</w:t>
            </w:r>
          </w:p>
          <w:p w14:paraId="069C768D" w14:textId="77777777" w:rsidR="008471E7" w:rsidRPr="001816BC" w:rsidRDefault="00B66857">
            <w:pPr>
              <w:pStyle w:val="DEStandardL3"/>
              <w:pageBreakBefore/>
              <w:spacing w:before="0" w:after="120"/>
              <w:ind w:left="743" w:hanging="709"/>
              <w:rPr>
                <w:rFonts w:ascii="Calibri Light" w:hAnsi="Calibri Light" w:cs="Calibri Light"/>
                <w:sz w:val="20"/>
                <w:szCs w:val="20"/>
              </w:rPr>
            </w:pPr>
            <w:r w:rsidRPr="001816BC">
              <w:rPr>
                <w:rFonts w:ascii="Calibri Light" w:hAnsi="Calibri Light" w:cs="Calibri Light"/>
                <w:sz w:val="20"/>
                <w:szCs w:val="20"/>
              </w:rPr>
              <w:t>Si algún miembro del personal del Consultor no estuviera disponible o si el desempeño de su labor se viese afectado (incluido, a título enunciativo, por enfermedad) durante más de un mes, el Consultor sustituirá a dicho miembro del personal por otro si así se lo solicita el Contratante. Lo anterior no afectará a los demás derechos del Contratante en virtud del presente Contrato de consultoría, incluidos, a título enunciativo, los que se recogen en el Párrafo 4.6 [</w:t>
            </w:r>
            <w:r w:rsidRPr="001816BC">
              <w:rPr>
                <w:rFonts w:ascii="Calibri Light" w:hAnsi="Calibri Light" w:cs="Calibri Light"/>
                <w:i/>
                <w:sz w:val="20"/>
                <w:szCs w:val="20"/>
              </w:rPr>
              <w:t>Suspensión o resolución</w:t>
            </w:r>
            <w:r w:rsidRPr="001816BC">
              <w:rPr>
                <w:rFonts w:ascii="Calibri Light" w:hAnsi="Calibri Light" w:cs="Calibri Light"/>
                <w:sz w:val="20"/>
                <w:szCs w:val="20"/>
              </w:rPr>
              <w:t>].</w:t>
            </w:r>
          </w:p>
          <w:p w14:paraId="069C768E" w14:textId="77777777" w:rsidR="008471E7" w:rsidRPr="001816BC" w:rsidRDefault="00B66857">
            <w:pPr>
              <w:pStyle w:val="DEStandardL3"/>
              <w:pageBreakBefore/>
              <w:spacing w:before="0" w:after="120"/>
              <w:ind w:left="743" w:hanging="709"/>
              <w:rPr>
                <w:rFonts w:ascii="Calibri Light" w:hAnsi="Calibri Light" w:cs="Calibri Light"/>
                <w:sz w:val="20"/>
                <w:szCs w:val="20"/>
              </w:rPr>
            </w:pPr>
            <w:r w:rsidRPr="001816BC">
              <w:rPr>
                <w:rFonts w:ascii="Calibri Light" w:hAnsi="Calibri Light" w:cs="Calibri Light"/>
                <w:sz w:val="20"/>
                <w:szCs w:val="20"/>
              </w:rPr>
              <w:t>En caso de que sea necesario sustituir a un miembro del personal empleado por el Consultor, este velará por que el miembro del personal de que se trate sea sustituido sin demora por una persona de al menos igual cualificación y experiencia.</w:t>
            </w:r>
          </w:p>
          <w:p w14:paraId="069C768F" w14:textId="77777777" w:rsidR="008471E7" w:rsidRPr="001816BC" w:rsidRDefault="00B66857">
            <w:pPr>
              <w:pStyle w:val="DEStandardL3"/>
              <w:pageBreakBefore/>
              <w:spacing w:before="0" w:after="120"/>
              <w:ind w:left="743" w:hanging="709"/>
              <w:rPr>
                <w:rFonts w:ascii="Calibri Light" w:hAnsi="Calibri Light" w:cs="Calibri Light"/>
                <w:b/>
                <w:sz w:val="20"/>
                <w:szCs w:val="20"/>
              </w:rPr>
            </w:pPr>
            <w:r w:rsidRPr="001816BC">
              <w:rPr>
                <w:rFonts w:ascii="Calibri Light" w:hAnsi="Calibri Light" w:cs="Calibri Light"/>
                <w:sz w:val="20"/>
                <w:szCs w:val="20"/>
              </w:rPr>
              <w:t>El cambio o la sustitución de personal requerirán la aprobación previa por escrito del Contratante, y este no podrá denegar su aprobación sin justificación objetiva. Los cambios y sustituciones del personal clave en virtud de</w:t>
            </w:r>
            <w:r w:rsidR="00C96B2D" w:rsidRPr="001816BC">
              <w:rPr>
                <w:rFonts w:ascii="Calibri Light" w:hAnsi="Calibri Light" w:cs="Calibri Light"/>
                <w:sz w:val="20"/>
                <w:szCs w:val="20"/>
              </w:rPr>
              <w:t>l</w:t>
            </w:r>
            <w:r w:rsidRPr="001816BC">
              <w:rPr>
                <w:rFonts w:ascii="Calibri Light" w:hAnsi="Calibri Light" w:cs="Calibri Light"/>
                <w:sz w:val="20"/>
                <w:szCs w:val="20"/>
              </w:rPr>
              <w:t xml:space="preserve"> </w:t>
            </w:r>
            <w:r w:rsidR="00C96B2D" w:rsidRPr="001816BC">
              <w:rPr>
                <w:rFonts w:ascii="Calibri Light" w:hAnsi="Calibri Light" w:cs="Calibri Light"/>
                <w:sz w:val="20"/>
                <w:szCs w:val="20"/>
              </w:rPr>
              <w:t>Plan de dotación</w:t>
            </w:r>
            <w:r w:rsidRPr="001816BC">
              <w:rPr>
                <w:rFonts w:ascii="Calibri Light" w:hAnsi="Calibri Light" w:cs="Calibri Light"/>
                <w:sz w:val="20"/>
                <w:szCs w:val="20"/>
              </w:rPr>
              <w:t xml:space="preserve"> de Personal (Anexo 5) a quienes se identifique por su nombre precisarán de la aprobación previa por escrito del KfW.</w:t>
            </w:r>
          </w:p>
          <w:p w14:paraId="069C7690" w14:textId="77777777" w:rsidR="008471E7" w:rsidRPr="001816BC" w:rsidRDefault="00B66857">
            <w:pPr>
              <w:pStyle w:val="DEStandardL3"/>
              <w:pageBreakBefore/>
              <w:spacing w:before="0" w:after="120"/>
              <w:ind w:left="743" w:hanging="709"/>
              <w:rPr>
                <w:rFonts w:ascii="Calibri Light" w:hAnsi="Calibri Light" w:cs="Calibri Light"/>
                <w:b/>
                <w:sz w:val="20"/>
                <w:szCs w:val="20"/>
              </w:rPr>
            </w:pPr>
            <w:r w:rsidRPr="001816BC">
              <w:rPr>
                <w:rFonts w:ascii="Calibri Light" w:hAnsi="Calibri Light" w:cs="Calibri Light"/>
                <w:sz w:val="20"/>
                <w:szCs w:val="20"/>
              </w:rPr>
              <w:t>Si el Consultor finaliza el contrato de, o prescinde de o sustituye a, cualquier miembro del personal durante el período del presente Contrato de consultoría, todos los costes que de ello se deriven correrán por cuenta del Consultor.</w:t>
            </w:r>
          </w:p>
        </w:tc>
      </w:tr>
      <w:tr w:rsidR="008471E7" w:rsidRPr="001816BC" w14:paraId="069C7696" w14:textId="77777777" w:rsidTr="005E20C2">
        <w:trPr>
          <w:gridAfter w:val="1"/>
          <w:wAfter w:w="142" w:type="dxa"/>
          <w:trHeight w:val="2963"/>
        </w:trPr>
        <w:tc>
          <w:tcPr>
            <w:tcW w:w="2944" w:type="dxa"/>
            <w:tcBorders>
              <w:top w:val="nil"/>
              <w:left w:val="nil"/>
              <w:bottom w:val="nil"/>
              <w:right w:val="nil"/>
            </w:tcBorders>
          </w:tcPr>
          <w:p w14:paraId="069C7692" w14:textId="77777777" w:rsidR="008471E7" w:rsidRPr="001816BC" w:rsidRDefault="00B66857">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br/>
              <w:t>INTERLOCUTOR DEL CONSULTOR</w:t>
            </w:r>
          </w:p>
          <w:p w14:paraId="069C7693" w14:textId="77777777" w:rsidR="008471E7" w:rsidRPr="001816BC" w:rsidRDefault="008471E7">
            <w:pPr>
              <w:pStyle w:val="BodyText1"/>
              <w:spacing w:before="0" w:after="120"/>
              <w:jc w:val="center"/>
              <w:rPr>
                <w:rFonts w:ascii="Calibri Light" w:hAnsi="Calibri Light" w:cs="Calibri Light"/>
                <w:sz w:val="20"/>
                <w:szCs w:val="20"/>
                <w:lang w:val="en-GB"/>
              </w:rPr>
            </w:pPr>
          </w:p>
        </w:tc>
        <w:tc>
          <w:tcPr>
            <w:tcW w:w="6554" w:type="dxa"/>
            <w:tcBorders>
              <w:top w:val="nil"/>
              <w:left w:val="nil"/>
              <w:bottom w:val="nil"/>
              <w:right w:val="nil"/>
            </w:tcBorders>
          </w:tcPr>
          <w:p w14:paraId="069C7694" w14:textId="77777777" w:rsidR="008471E7" w:rsidRPr="001816BC" w:rsidRDefault="00B66857">
            <w:pPr>
              <w:pStyle w:val="DEStandardL3"/>
              <w:pageBreakBefore/>
              <w:spacing w:before="0" w:after="120"/>
              <w:ind w:left="743" w:hanging="709"/>
              <w:rPr>
                <w:rFonts w:ascii="Calibri Light" w:hAnsi="Calibri Light" w:cs="Calibri Light"/>
                <w:b/>
                <w:sz w:val="20"/>
                <w:szCs w:val="20"/>
              </w:rPr>
            </w:pPr>
            <w:r w:rsidRPr="001816BC">
              <w:rPr>
                <w:rFonts w:ascii="Calibri Light" w:hAnsi="Calibri Light" w:cs="Calibri Light"/>
                <w:sz w:val="20"/>
                <w:szCs w:val="20"/>
              </w:rPr>
              <w:t>El Consultor nombrará a una persona física, en el marco del presente Contrato de consultoría, como interlocutor, y se comprometerá a designar sin demora a un nuevo interlocutor en caso de que la persona designada (o el sustituto de esta) no pueda seguir ejerciendo sus funciones.</w:t>
            </w:r>
          </w:p>
          <w:p w14:paraId="069C7695" w14:textId="77777777" w:rsidR="008471E7" w:rsidRPr="001816BC" w:rsidRDefault="00B66857">
            <w:pPr>
              <w:pStyle w:val="DEStandardL3"/>
              <w:pageBreakBefore/>
              <w:spacing w:before="0" w:after="120"/>
              <w:ind w:left="743" w:hanging="709"/>
              <w:rPr>
                <w:rFonts w:ascii="Calibri Light" w:hAnsi="Calibri Light" w:cs="Calibri Light"/>
                <w:sz w:val="20"/>
                <w:szCs w:val="20"/>
              </w:rPr>
            </w:pPr>
            <w:r w:rsidRPr="001816BC">
              <w:rPr>
                <w:rFonts w:ascii="Calibri Light" w:hAnsi="Calibri Light" w:cs="Calibri Light"/>
                <w:sz w:val="20"/>
                <w:szCs w:val="20"/>
              </w:rPr>
              <w:t>Además, el Consultor designará a una persona localizable en todo momento en caso de emergencia o crisis y a un suplente en la sede del Consultor, y comunicará los datos de contacto correspondientes al Contratante y al KfW. El Consultor informará al Contratante y al KfW sin demora de cualquier cambio en la persona elegida o en los datos de contacto de dicha persona.</w:t>
            </w:r>
          </w:p>
        </w:tc>
      </w:tr>
      <w:tr w:rsidR="008471E7" w:rsidRPr="001816BC" w14:paraId="069C769A" w14:textId="77777777" w:rsidTr="005E20C2">
        <w:trPr>
          <w:gridAfter w:val="1"/>
          <w:wAfter w:w="142" w:type="dxa"/>
        </w:trPr>
        <w:tc>
          <w:tcPr>
            <w:tcW w:w="2944" w:type="dxa"/>
            <w:tcBorders>
              <w:top w:val="nil"/>
              <w:left w:val="nil"/>
              <w:bottom w:val="nil"/>
              <w:right w:val="nil"/>
            </w:tcBorders>
          </w:tcPr>
          <w:p w14:paraId="069C7697" w14:textId="77777777" w:rsidR="008471E7" w:rsidRPr="001816BC" w:rsidRDefault="00B66857">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br/>
              <w:t>Independencia del Consultor</w:t>
            </w:r>
          </w:p>
          <w:p w14:paraId="069C7698" w14:textId="77777777" w:rsidR="008471E7" w:rsidRPr="001816BC" w:rsidRDefault="008471E7">
            <w:pPr>
              <w:pStyle w:val="BodyText1"/>
              <w:spacing w:before="0" w:after="120"/>
              <w:rPr>
                <w:rFonts w:ascii="Calibri Light" w:hAnsi="Calibri Light" w:cs="Calibri Light"/>
                <w:sz w:val="20"/>
                <w:szCs w:val="20"/>
                <w:lang w:val="en-GB"/>
              </w:rPr>
            </w:pPr>
          </w:p>
        </w:tc>
        <w:tc>
          <w:tcPr>
            <w:tcW w:w="6554" w:type="dxa"/>
            <w:tcBorders>
              <w:top w:val="nil"/>
              <w:left w:val="nil"/>
              <w:bottom w:val="nil"/>
              <w:right w:val="nil"/>
            </w:tcBorders>
          </w:tcPr>
          <w:p w14:paraId="069C7699" w14:textId="77777777" w:rsidR="008471E7" w:rsidRPr="001816BC" w:rsidRDefault="00B66857" w:rsidP="0089411B">
            <w:pPr>
              <w:pStyle w:val="DEStandardL3"/>
              <w:numPr>
                <w:ilvl w:val="0"/>
                <w:numId w:val="0"/>
              </w:numPr>
              <w:tabs>
                <w:tab w:val="num" w:pos="1996"/>
              </w:tabs>
              <w:spacing w:before="0" w:after="120"/>
              <w:rPr>
                <w:rFonts w:ascii="Calibri Light" w:hAnsi="Calibri Light" w:cs="Calibri Light"/>
                <w:sz w:val="20"/>
                <w:szCs w:val="20"/>
              </w:rPr>
            </w:pPr>
            <w:r w:rsidRPr="001816BC">
              <w:rPr>
                <w:rFonts w:ascii="Calibri Light" w:hAnsi="Calibri Light" w:cs="Calibri Light"/>
                <w:sz w:val="20"/>
                <w:szCs w:val="20"/>
              </w:rPr>
              <w:t>El Consultor declara que ni él mismo ni ninguna persona o empresa vinculada a él, según lo establecido en la Declaración de compromiso, se presentarán</w:t>
            </w:r>
            <w:r w:rsidR="008C1C70" w:rsidRPr="001816BC">
              <w:rPr>
                <w:rFonts w:ascii="Calibri Light" w:hAnsi="Calibri Light" w:cs="Calibri Light"/>
                <w:sz w:val="20"/>
                <w:szCs w:val="20"/>
              </w:rPr>
              <w:t xml:space="preserve"> a licitación</w:t>
            </w:r>
            <w:r w:rsidRPr="001816BC">
              <w:rPr>
                <w:rFonts w:ascii="Calibri Light" w:hAnsi="Calibri Light" w:cs="Calibri Light"/>
                <w:sz w:val="20"/>
                <w:szCs w:val="20"/>
              </w:rPr>
              <w:t xml:space="preserve"> como fabricantes, proveedores o contratistas de obra para el Proyecto. Lo mismo se aplicará a cualesquiera otros servicios de consultoría, siempre que dicha circunstancia derive en una restricción de la competencia o en un conflicto de intereses. El incumplimiento de esta disposición autorizará al Contratante a la resolución inmediata del Contrato de consultoría, así como al reembolso de todos los gastos en que el Contratante hubiera incurrido hasta </w:t>
            </w:r>
            <w:r w:rsidRPr="001816BC">
              <w:rPr>
                <w:rFonts w:ascii="Calibri Light" w:hAnsi="Calibri Light" w:cs="Calibri Light"/>
                <w:sz w:val="20"/>
                <w:szCs w:val="20"/>
              </w:rPr>
              <w:lastRenderedPageBreak/>
              <w:t>ese momento y de las pérdidas y daños causados al Contratante como consecuencia de la resolución.</w:t>
            </w:r>
          </w:p>
        </w:tc>
      </w:tr>
    </w:tbl>
    <w:p w14:paraId="069C769C" w14:textId="77777777" w:rsidR="008471E7" w:rsidRPr="001816BC" w:rsidRDefault="008471E7">
      <w:pPr>
        <w:spacing w:after="120"/>
        <w:jc w:val="left"/>
        <w:rPr>
          <w:rFonts w:ascii="Calibri Light" w:hAnsi="Calibri Light" w:cs="Calibri Light"/>
          <w:sz w:val="20"/>
          <w:szCs w:val="20"/>
        </w:rPr>
      </w:pPr>
    </w:p>
    <w:tbl>
      <w:tblPr>
        <w:tblW w:w="921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1E0" w:firstRow="1" w:lastRow="1" w:firstColumn="1" w:lastColumn="1" w:noHBand="0" w:noVBand="0"/>
      </w:tblPr>
      <w:tblGrid>
        <w:gridCol w:w="2660"/>
        <w:gridCol w:w="6524"/>
        <w:gridCol w:w="30"/>
      </w:tblGrid>
      <w:tr w:rsidR="008471E7" w:rsidRPr="001816BC" w14:paraId="069C769F" w14:textId="77777777" w:rsidTr="0089411B">
        <w:tc>
          <w:tcPr>
            <w:tcW w:w="9214" w:type="dxa"/>
            <w:gridSpan w:val="3"/>
            <w:tcBorders>
              <w:top w:val="nil"/>
              <w:left w:val="nil"/>
              <w:bottom w:val="nil"/>
              <w:right w:val="nil"/>
            </w:tcBorders>
          </w:tcPr>
          <w:p w14:paraId="069C769E" w14:textId="145DE525" w:rsidR="008471E7" w:rsidRPr="001816BC" w:rsidRDefault="00B66857" w:rsidP="001B5CA3">
            <w:pPr>
              <w:pStyle w:val="DEStandardL1"/>
              <w:spacing w:before="0" w:after="120"/>
              <w:ind w:left="2305" w:hanging="2268"/>
              <w:rPr>
                <w:rFonts w:ascii="Calibri Light" w:hAnsi="Calibri Light" w:cs="Calibri Light"/>
                <w:b/>
                <w:sz w:val="20"/>
                <w:szCs w:val="20"/>
              </w:rPr>
            </w:pPr>
            <w:bookmarkStart w:id="9" w:name="_Toc72491901"/>
            <w:r w:rsidRPr="001816BC">
              <w:rPr>
                <w:rFonts w:ascii="Calibri Light" w:hAnsi="Calibri Light" w:cs="Calibri Light"/>
                <w:b/>
                <w:sz w:val="20"/>
                <w:szCs w:val="20"/>
              </w:rPr>
              <w:t>Comienzo, finalización, modificación y terminación de los Servicios</w:t>
            </w:r>
            <w:bookmarkEnd w:id="9"/>
          </w:p>
        </w:tc>
      </w:tr>
      <w:tr w:rsidR="008471E7" w:rsidRPr="001816BC" w14:paraId="069C76A5" w14:textId="77777777" w:rsidTr="0089411B">
        <w:trPr>
          <w:trHeight w:val="3612"/>
        </w:trPr>
        <w:tc>
          <w:tcPr>
            <w:tcW w:w="2660" w:type="dxa"/>
            <w:tcBorders>
              <w:top w:val="nil"/>
              <w:left w:val="nil"/>
              <w:bottom w:val="nil"/>
              <w:right w:val="nil"/>
            </w:tcBorders>
          </w:tcPr>
          <w:p w14:paraId="069C76A0" w14:textId="77777777" w:rsidR="008471E7" w:rsidRPr="001816BC" w:rsidRDefault="00B66857">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br/>
              <w:t>COMIENZO Y FINALIZACIÓN</w:t>
            </w:r>
          </w:p>
          <w:p w14:paraId="069C76A1" w14:textId="77777777" w:rsidR="008471E7" w:rsidRPr="001816BC" w:rsidRDefault="008471E7">
            <w:pPr>
              <w:pStyle w:val="BodyText1"/>
              <w:spacing w:before="0" w:after="120"/>
              <w:rPr>
                <w:rFonts w:ascii="Calibri Light" w:hAnsi="Calibri Light" w:cs="Calibri Light"/>
                <w:sz w:val="20"/>
                <w:szCs w:val="20"/>
                <w:lang w:val="en-GB"/>
              </w:rPr>
            </w:pPr>
          </w:p>
        </w:tc>
        <w:tc>
          <w:tcPr>
            <w:tcW w:w="6554" w:type="dxa"/>
            <w:gridSpan w:val="2"/>
            <w:tcBorders>
              <w:top w:val="nil"/>
              <w:left w:val="nil"/>
              <w:bottom w:val="nil"/>
              <w:right w:val="nil"/>
            </w:tcBorders>
          </w:tcPr>
          <w:p w14:paraId="069C76A2" w14:textId="77777777" w:rsidR="008471E7" w:rsidRPr="001816BC" w:rsidRDefault="00B66857">
            <w:pPr>
              <w:pStyle w:val="DEStandardL3"/>
              <w:pageBreakBefore/>
              <w:spacing w:before="0" w:after="120"/>
              <w:ind w:left="743" w:hanging="709"/>
              <w:rPr>
                <w:rFonts w:ascii="Calibri Light" w:hAnsi="Calibri Light" w:cs="Calibri Light"/>
                <w:sz w:val="20"/>
                <w:szCs w:val="20"/>
              </w:rPr>
            </w:pPr>
            <w:r w:rsidRPr="001816BC">
              <w:rPr>
                <w:rFonts w:ascii="Calibri Light" w:hAnsi="Calibri Light" w:cs="Calibri Light"/>
                <w:sz w:val="20"/>
                <w:szCs w:val="20"/>
              </w:rPr>
              <w:t xml:space="preserve">El Consultor comenzará a prestar los Servicios en la Fecha de </w:t>
            </w:r>
            <w:r w:rsidR="00602864" w:rsidRPr="001816BC">
              <w:rPr>
                <w:rFonts w:ascii="Calibri Light" w:hAnsi="Calibri Light" w:cs="Calibri Light"/>
                <w:sz w:val="20"/>
                <w:szCs w:val="20"/>
              </w:rPr>
              <w:t>inicio</w:t>
            </w:r>
            <w:r w:rsidRPr="001816BC">
              <w:rPr>
                <w:rFonts w:ascii="Calibri Light" w:hAnsi="Calibri Light" w:cs="Calibri Light"/>
                <w:sz w:val="20"/>
                <w:szCs w:val="20"/>
              </w:rPr>
              <w:t>. El Consultor prestará los Servicios de conformidad con el calendario establecido en el Anexo 7 [</w:t>
            </w:r>
            <w:r w:rsidRPr="001816BC">
              <w:rPr>
                <w:rFonts w:ascii="Calibri Light" w:hAnsi="Calibri Light" w:cs="Calibri Light"/>
                <w:i/>
                <w:sz w:val="20"/>
                <w:szCs w:val="20"/>
              </w:rPr>
              <w:t>Calendario para la prestación de los servicios</w:t>
            </w:r>
            <w:r w:rsidRPr="001816BC">
              <w:rPr>
                <w:rFonts w:ascii="Calibri Light" w:hAnsi="Calibri Light" w:cs="Calibri Light"/>
                <w:sz w:val="20"/>
                <w:szCs w:val="20"/>
              </w:rPr>
              <w:t>], y terminará los Servicios dentro del Plazo de finalización (a fin de evitar dudas, este estará sujeto a cambios [si procede], de conformidad con el Párrafo 4.1.3 siguiente).</w:t>
            </w:r>
          </w:p>
          <w:p w14:paraId="069C76A3" w14:textId="77777777" w:rsidR="008471E7" w:rsidRPr="001816BC" w:rsidRDefault="00B66857">
            <w:pPr>
              <w:pStyle w:val="DEStandardL3"/>
              <w:pageBreakBefore/>
              <w:spacing w:before="0" w:after="120"/>
              <w:ind w:left="743" w:hanging="709"/>
              <w:rPr>
                <w:rFonts w:ascii="Calibri Light" w:hAnsi="Calibri Light" w:cs="Calibri Light"/>
                <w:sz w:val="20"/>
                <w:szCs w:val="20"/>
              </w:rPr>
            </w:pPr>
            <w:r w:rsidRPr="001816BC">
              <w:rPr>
                <w:rFonts w:ascii="Calibri Light" w:hAnsi="Calibri Light" w:cs="Calibri Light"/>
                <w:sz w:val="20"/>
                <w:szCs w:val="20"/>
              </w:rPr>
              <w:t>En caso de servicios opcionales (si procede), el Consultor iniciará la prestación de los servicios como muy pronto después de que el Contratante le haya encomendado expresamente por escrito la prestación de dichos servicios, previo consentimiento escrito del KfW.</w:t>
            </w:r>
          </w:p>
          <w:p w14:paraId="069C76A4" w14:textId="77777777" w:rsidR="008471E7" w:rsidRPr="001816BC" w:rsidRDefault="00B66857">
            <w:pPr>
              <w:pStyle w:val="DEStandardL3"/>
              <w:pageBreakBefore/>
              <w:spacing w:before="0" w:after="120"/>
              <w:ind w:left="743" w:hanging="709"/>
              <w:rPr>
                <w:rFonts w:ascii="Calibri Light" w:hAnsi="Calibri Light" w:cs="Calibri Light"/>
                <w:b/>
                <w:sz w:val="20"/>
                <w:szCs w:val="20"/>
              </w:rPr>
            </w:pPr>
            <w:r w:rsidRPr="001816BC">
              <w:rPr>
                <w:rFonts w:ascii="Calibri Light" w:hAnsi="Calibri Light" w:cs="Calibri Light"/>
                <w:sz w:val="20"/>
                <w:szCs w:val="20"/>
              </w:rPr>
              <w:t>Cualquier modificación del calendario del Anexo 7 [</w:t>
            </w:r>
            <w:r w:rsidRPr="001816BC">
              <w:rPr>
                <w:rFonts w:ascii="Calibri Light" w:hAnsi="Calibri Light" w:cs="Calibri Light"/>
                <w:i/>
                <w:sz w:val="20"/>
                <w:szCs w:val="20"/>
              </w:rPr>
              <w:t>Calendario para la prestación de los servicios</w:t>
            </w:r>
            <w:r w:rsidRPr="001816BC">
              <w:rPr>
                <w:rFonts w:ascii="Calibri Light" w:hAnsi="Calibri Light" w:cs="Calibri Light"/>
                <w:sz w:val="20"/>
                <w:szCs w:val="20"/>
              </w:rPr>
              <w:t>] que se base en una solicitud justificada de una de las dos Partes deberá ser acordada por escrito y de común acuerdo.</w:t>
            </w:r>
          </w:p>
        </w:tc>
      </w:tr>
      <w:tr w:rsidR="008471E7" w:rsidRPr="001816BC" w14:paraId="069C76A9" w14:textId="77777777" w:rsidTr="0089411B">
        <w:tc>
          <w:tcPr>
            <w:tcW w:w="2660" w:type="dxa"/>
            <w:tcBorders>
              <w:top w:val="nil"/>
              <w:left w:val="nil"/>
              <w:bottom w:val="nil"/>
              <w:right w:val="nil"/>
            </w:tcBorders>
          </w:tcPr>
          <w:p w14:paraId="069C76A6" w14:textId="77777777" w:rsidR="008471E7" w:rsidRPr="001816BC" w:rsidRDefault="00B66857">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br/>
              <w:t>PENALIZACIONES EN CASO DE DEMORA Y SERVICIOS INSATISFACTORIOS</w:t>
            </w:r>
          </w:p>
        </w:tc>
        <w:tc>
          <w:tcPr>
            <w:tcW w:w="6554" w:type="dxa"/>
            <w:gridSpan w:val="2"/>
            <w:tcBorders>
              <w:top w:val="nil"/>
              <w:left w:val="nil"/>
              <w:bottom w:val="nil"/>
              <w:right w:val="nil"/>
            </w:tcBorders>
          </w:tcPr>
          <w:p w14:paraId="069C76A7" w14:textId="77777777" w:rsidR="008471E7" w:rsidRPr="001816BC" w:rsidRDefault="00B66857">
            <w:pPr>
              <w:pStyle w:val="DEStandardL3"/>
              <w:pageBreakBefore/>
              <w:spacing w:before="0" w:after="120"/>
              <w:ind w:left="743" w:hanging="709"/>
              <w:rPr>
                <w:rFonts w:ascii="Calibri Light" w:hAnsi="Calibri Light" w:cs="Calibri Light"/>
                <w:sz w:val="20"/>
                <w:szCs w:val="20"/>
              </w:rPr>
            </w:pPr>
            <w:r w:rsidRPr="001816BC">
              <w:rPr>
                <w:rFonts w:ascii="Calibri Light" w:hAnsi="Calibri Light" w:cs="Calibri Light"/>
                <w:sz w:val="20"/>
                <w:szCs w:val="20"/>
              </w:rPr>
              <w:t xml:space="preserve">Si el Consultor no presta alguno de los Servicios de forma </w:t>
            </w:r>
            <w:r w:rsidR="008C1C70" w:rsidRPr="001816BC">
              <w:rPr>
                <w:rFonts w:ascii="Calibri Light" w:hAnsi="Calibri Light" w:cs="Calibri Light"/>
                <w:sz w:val="20"/>
                <w:szCs w:val="20"/>
              </w:rPr>
              <w:t xml:space="preserve">culpable o </w:t>
            </w:r>
            <w:r w:rsidRPr="001816BC">
              <w:rPr>
                <w:rFonts w:ascii="Calibri Light" w:hAnsi="Calibri Light" w:cs="Calibri Light"/>
                <w:sz w:val="20"/>
                <w:szCs w:val="20"/>
              </w:rPr>
              <w:t>dolosa</w:t>
            </w:r>
            <w:r w:rsidR="008C1C70" w:rsidRPr="001816BC">
              <w:rPr>
                <w:rFonts w:ascii="Calibri Light" w:hAnsi="Calibri Light" w:cs="Calibri Light"/>
                <w:sz w:val="20"/>
                <w:szCs w:val="20"/>
              </w:rPr>
              <w:t xml:space="preserve"> </w:t>
            </w:r>
            <w:r w:rsidRPr="001816BC">
              <w:rPr>
                <w:rFonts w:ascii="Calibri Light" w:hAnsi="Calibri Light" w:cs="Calibri Light"/>
                <w:sz w:val="20"/>
                <w:szCs w:val="20"/>
              </w:rPr>
              <w:t>dentro del plazo acordado para los mismos, el Consultor, excepto en la medida en que el Pliego de Condiciones Particulares incluya una disposición en contrario, estará obligado a abonar al Contratante una penalización por importe del 0,5 % del valor del contrato por cada semana de demora, con sujeción a un máximo del 8 % del valor del contrato. Todas las reclamaciones que pudiera tener el Contratante como consecuencia de dicha demora (en caso de haberlas) se considerarán saldadas por dicho pago. Lo anterior será sin perjuicio del derecho del Contratante a la finalización, de conformidad con el Párrafo 4.6.2 [</w:t>
            </w:r>
            <w:r w:rsidRPr="001816BC">
              <w:rPr>
                <w:rFonts w:ascii="Calibri Light" w:hAnsi="Calibri Light" w:cs="Calibri Light"/>
                <w:i/>
                <w:sz w:val="20"/>
                <w:szCs w:val="20"/>
              </w:rPr>
              <w:t>Suspensión y resolución</w:t>
            </w:r>
            <w:r w:rsidRPr="001816BC">
              <w:rPr>
                <w:rFonts w:ascii="Calibri Light" w:hAnsi="Calibri Light" w:cs="Calibri Light"/>
                <w:sz w:val="20"/>
                <w:szCs w:val="20"/>
              </w:rPr>
              <w:t>].</w:t>
            </w:r>
          </w:p>
          <w:p w14:paraId="069C76A8" w14:textId="77777777" w:rsidR="008471E7" w:rsidRPr="001816BC" w:rsidRDefault="00B66857">
            <w:pPr>
              <w:pStyle w:val="DEStandardL3"/>
              <w:pageBreakBefore/>
              <w:spacing w:before="0" w:after="120"/>
              <w:ind w:left="743" w:hanging="709"/>
              <w:rPr>
                <w:rFonts w:ascii="Calibri Light" w:hAnsi="Calibri Light" w:cs="Calibri Light"/>
                <w:sz w:val="20"/>
                <w:szCs w:val="20"/>
              </w:rPr>
            </w:pPr>
            <w:r w:rsidRPr="001816BC">
              <w:rPr>
                <w:rFonts w:ascii="Calibri Light" w:hAnsi="Calibri Light" w:cs="Calibri Light"/>
                <w:sz w:val="20"/>
                <w:szCs w:val="20"/>
              </w:rPr>
              <w:t>En el supuesto de que el Consultor no haya prestado los Servicios de conformidad con las disposiciones que se establecen en el presente Contrato de consultoría según la plena satisfacción del Contratante y (i) el Contratante se lo haya notificado al Consultor y (</w:t>
            </w:r>
            <w:proofErr w:type="spellStart"/>
            <w:r w:rsidRPr="001816BC">
              <w:rPr>
                <w:rFonts w:ascii="Calibri Light" w:hAnsi="Calibri Light" w:cs="Calibri Light"/>
                <w:sz w:val="20"/>
                <w:szCs w:val="20"/>
              </w:rPr>
              <w:t>ii</w:t>
            </w:r>
            <w:proofErr w:type="spellEnd"/>
            <w:r w:rsidRPr="001816BC">
              <w:rPr>
                <w:rFonts w:ascii="Calibri Light" w:hAnsi="Calibri Light" w:cs="Calibri Light"/>
                <w:sz w:val="20"/>
                <w:szCs w:val="20"/>
              </w:rPr>
              <w:t>) el Consultor no lo haya solucionado en un plazo de 21 días tras recibir dicha notificación, y siempre y cuando el Contratante haya solicitado que se abone una penalización de conformidad con el Párrafo 4.2.1 [</w:t>
            </w:r>
            <w:r w:rsidRPr="001816BC">
              <w:rPr>
                <w:rFonts w:ascii="Calibri Light" w:hAnsi="Calibri Light" w:cs="Calibri Light"/>
                <w:i/>
                <w:sz w:val="20"/>
                <w:szCs w:val="20"/>
              </w:rPr>
              <w:t>Penalizaciones en caso de demora y servicios insatisfactorios</w:t>
            </w:r>
            <w:r w:rsidRPr="001816BC">
              <w:rPr>
                <w:rFonts w:ascii="Calibri Light" w:hAnsi="Calibri Light" w:cs="Calibri Light"/>
                <w:sz w:val="20"/>
                <w:szCs w:val="20"/>
              </w:rPr>
              <w:t xml:space="preserve">] anterior, el Contratante y el KfW tendrán derecho a prohibir al Consultor que mencione el proyecto como referencia en futuras licitaciones de proyectos. </w:t>
            </w:r>
          </w:p>
        </w:tc>
      </w:tr>
      <w:tr w:rsidR="008471E7" w:rsidRPr="001816BC" w14:paraId="069C76AF" w14:textId="77777777" w:rsidTr="0089411B">
        <w:tc>
          <w:tcPr>
            <w:tcW w:w="2660" w:type="dxa"/>
            <w:tcBorders>
              <w:top w:val="nil"/>
              <w:left w:val="nil"/>
              <w:bottom w:val="nil"/>
              <w:right w:val="nil"/>
            </w:tcBorders>
          </w:tcPr>
          <w:p w14:paraId="069C76AA" w14:textId="77777777" w:rsidR="008471E7" w:rsidRPr="001816BC" w:rsidRDefault="00B66857">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br/>
              <w:t>MODIFICACIONES DE LOS SERVICIOS</w:t>
            </w:r>
          </w:p>
          <w:p w14:paraId="069C76AB" w14:textId="77777777" w:rsidR="008471E7" w:rsidRPr="001816BC" w:rsidRDefault="008471E7">
            <w:pPr>
              <w:pStyle w:val="BodyText1"/>
              <w:spacing w:before="0" w:after="120"/>
              <w:rPr>
                <w:rFonts w:ascii="Calibri Light" w:hAnsi="Calibri Light" w:cs="Calibri Light"/>
                <w:sz w:val="20"/>
                <w:szCs w:val="20"/>
                <w:lang w:val="en-GB"/>
              </w:rPr>
            </w:pPr>
          </w:p>
        </w:tc>
        <w:tc>
          <w:tcPr>
            <w:tcW w:w="6554" w:type="dxa"/>
            <w:gridSpan w:val="2"/>
            <w:tcBorders>
              <w:top w:val="nil"/>
              <w:left w:val="nil"/>
              <w:bottom w:val="nil"/>
              <w:right w:val="nil"/>
            </w:tcBorders>
          </w:tcPr>
          <w:p w14:paraId="069C76AC" w14:textId="77777777" w:rsidR="008471E7" w:rsidRPr="001816BC" w:rsidRDefault="00B66857">
            <w:pPr>
              <w:pStyle w:val="DEStandardL3"/>
              <w:pageBreakBefore/>
              <w:spacing w:before="0" w:after="120"/>
              <w:ind w:left="743" w:hanging="709"/>
              <w:rPr>
                <w:rFonts w:ascii="Calibri Light" w:hAnsi="Calibri Light" w:cs="Calibri Light"/>
                <w:sz w:val="20"/>
                <w:szCs w:val="20"/>
              </w:rPr>
            </w:pPr>
            <w:r w:rsidRPr="001816BC">
              <w:rPr>
                <w:rFonts w:ascii="Calibri Light" w:hAnsi="Calibri Light" w:cs="Calibri Light"/>
                <w:sz w:val="20"/>
                <w:szCs w:val="20"/>
              </w:rPr>
              <w:t>El Contratante estará facultado en todo momento para, previo consentimiento por escrito del KfW, realizar una modificación del Contrato de consultoría (servicios modificados o adicionales y plazos/períodos de ejecución modificados, «Modificaciones de los servicios»).</w:t>
            </w:r>
          </w:p>
          <w:p w14:paraId="069C76AD" w14:textId="77777777" w:rsidR="008471E7" w:rsidRPr="001816BC" w:rsidRDefault="00B66857">
            <w:pPr>
              <w:pStyle w:val="DEStandardL3"/>
              <w:pageBreakBefore/>
              <w:spacing w:before="0" w:after="120"/>
              <w:ind w:left="743" w:hanging="709"/>
              <w:rPr>
                <w:rFonts w:ascii="Calibri Light" w:hAnsi="Calibri Light" w:cs="Calibri Light"/>
                <w:sz w:val="20"/>
                <w:szCs w:val="20"/>
              </w:rPr>
            </w:pPr>
            <w:r w:rsidRPr="001816BC">
              <w:rPr>
                <w:rFonts w:ascii="Calibri Light" w:hAnsi="Calibri Light" w:cs="Calibri Light"/>
                <w:sz w:val="20"/>
                <w:szCs w:val="20"/>
              </w:rPr>
              <w:t>En este caso, la Remuneración acordada y el Plazo de finalización se deberán ajustar de común acuerdo entre las Partes de forma consecuente. El Consultor presentará propuestas para la realización y la remuneración de las Modificaciones de los servicios.</w:t>
            </w:r>
          </w:p>
          <w:p w14:paraId="069C76AE" w14:textId="77777777" w:rsidR="008471E7" w:rsidRPr="001816BC" w:rsidRDefault="00B66857">
            <w:pPr>
              <w:pStyle w:val="DEStandardL3"/>
              <w:pageBreakBefore/>
              <w:spacing w:before="0" w:after="120"/>
              <w:ind w:left="743" w:hanging="709"/>
              <w:rPr>
                <w:rFonts w:ascii="Calibri Light" w:hAnsi="Calibri Light" w:cs="Calibri Light"/>
                <w:sz w:val="20"/>
                <w:szCs w:val="20"/>
              </w:rPr>
            </w:pPr>
            <w:r w:rsidRPr="001816BC">
              <w:rPr>
                <w:rFonts w:ascii="Calibri Light" w:hAnsi="Calibri Light" w:cs="Calibri Light"/>
                <w:sz w:val="20"/>
                <w:szCs w:val="20"/>
              </w:rPr>
              <w:lastRenderedPageBreak/>
              <w:t xml:space="preserve">El Consultor estará obligado a llevar a cabo las Modificaciones de los servicios, si el Contratante confirma, por escrito, la propuesta de remuneración. </w:t>
            </w:r>
          </w:p>
        </w:tc>
      </w:tr>
      <w:tr w:rsidR="008471E7" w:rsidRPr="001816BC" w14:paraId="069C76B4" w14:textId="77777777" w:rsidTr="0089411B">
        <w:trPr>
          <w:trHeight w:val="2780"/>
        </w:trPr>
        <w:tc>
          <w:tcPr>
            <w:tcW w:w="2660" w:type="dxa"/>
            <w:tcBorders>
              <w:top w:val="nil"/>
              <w:left w:val="nil"/>
              <w:bottom w:val="nil"/>
              <w:right w:val="nil"/>
            </w:tcBorders>
          </w:tcPr>
          <w:p w14:paraId="069C76B0" w14:textId="77777777" w:rsidR="008471E7" w:rsidRPr="001816BC" w:rsidRDefault="00B66857">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lastRenderedPageBreak/>
              <w:br/>
              <w:t>Obstaculización</w:t>
            </w:r>
          </w:p>
          <w:p w14:paraId="069C76B1" w14:textId="77777777" w:rsidR="008471E7" w:rsidRPr="001816BC" w:rsidRDefault="008471E7">
            <w:pPr>
              <w:pStyle w:val="BodyText1"/>
              <w:spacing w:before="0" w:after="120"/>
              <w:rPr>
                <w:rFonts w:ascii="Calibri Light" w:hAnsi="Calibri Light" w:cs="Calibri Light"/>
                <w:sz w:val="20"/>
                <w:szCs w:val="20"/>
                <w:lang w:val="en-GB"/>
              </w:rPr>
            </w:pPr>
          </w:p>
        </w:tc>
        <w:tc>
          <w:tcPr>
            <w:tcW w:w="6554" w:type="dxa"/>
            <w:gridSpan w:val="2"/>
            <w:tcBorders>
              <w:top w:val="nil"/>
              <w:left w:val="nil"/>
              <w:bottom w:val="nil"/>
              <w:right w:val="nil"/>
            </w:tcBorders>
          </w:tcPr>
          <w:p w14:paraId="069C76B2" w14:textId="77777777" w:rsidR="008471E7" w:rsidRPr="001816BC" w:rsidRDefault="00B66857">
            <w:pPr>
              <w:pStyle w:val="DEStandardL3"/>
              <w:pageBreakBefore/>
              <w:spacing w:before="0" w:after="120"/>
              <w:ind w:left="743" w:hanging="709"/>
              <w:rPr>
                <w:rFonts w:ascii="Calibri Light" w:hAnsi="Calibri Light" w:cs="Calibri Light"/>
                <w:sz w:val="20"/>
                <w:szCs w:val="20"/>
              </w:rPr>
            </w:pPr>
            <w:r w:rsidRPr="001816BC">
              <w:rPr>
                <w:rFonts w:ascii="Calibri Light" w:hAnsi="Calibri Light" w:cs="Calibri Light"/>
                <w:sz w:val="20"/>
                <w:szCs w:val="20"/>
              </w:rPr>
              <w:t>Si la prestación de los Servicios objeto del Contrato se viese obstaculizada o demorada por parte del Contratante o sus socios contractuales («</w:t>
            </w:r>
            <w:r w:rsidRPr="001816BC">
              <w:rPr>
                <w:rFonts w:ascii="Calibri Light" w:hAnsi="Calibri Light" w:cs="Calibri Light"/>
                <w:b/>
                <w:bCs/>
                <w:sz w:val="20"/>
                <w:szCs w:val="20"/>
              </w:rPr>
              <w:t>Obstaculización</w:t>
            </w:r>
            <w:r w:rsidRPr="001816BC">
              <w:rPr>
                <w:rFonts w:ascii="Calibri Light" w:hAnsi="Calibri Light" w:cs="Calibri Light"/>
                <w:sz w:val="20"/>
                <w:szCs w:val="20"/>
              </w:rPr>
              <w:t xml:space="preserve">») de modo que </w:t>
            </w:r>
            <w:proofErr w:type="gramStart"/>
            <w:r w:rsidRPr="001816BC">
              <w:rPr>
                <w:rFonts w:ascii="Calibri Light" w:hAnsi="Calibri Light" w:cs="Calibri Light"/>
                <w:sz w:val="20"/>
                <w:szCs w:val="20"/>
              </w:rPr>
              <w:t>derivara</w:t>
            </w:r>
            <w:proofErr w:type="gramEnd"/>
            <w:r w:rsidRPr="001816BC">
              <w:rPr>
                <w:rFonts w:ascii="Calibri Light" w:hAnsi="Calibri Light" w:cs="Calibri Light"/>
                <w:sz w:val="20"/>
                <w:szCs w:val="20"/>
              </w:rPr>
              <w:t xml:space="preserve"> en un incremento de los costes, del alcance o de la duración de los servicios, el Consultor deberá notificar al Contratante sin demora dichas circunstancias y su posible impacto.</w:t>
            </w:r>
          </w:p>
          <w:p w14:paraId="069C76B3" w14:textId="77777777" w:rsidR="008471E7" w:rsidRPr="001816BC" w:rsidRDefault="00B66857">
            <w:pPr>
              <w:pStyle w:val="DEStandardL3"/>
              <w:pageBreakBefore/>
              <w:spacing w:before="0" w:after="120"/>
              <w:ind w:left="743" w:hanging="709"/>
              <w:rPr>
                <w:rFonts w:ascii="Calibri Light" w:hAnsi="Calibri Light" w:cs="Calibri Light"/>
                <w:sz w:val="20"/>
                <w:szCs w:val="20"/>
              </w:rPr>
            </w:pPr>
            <w:r w:rsidRPr="001816BC">
              <w:rPr>
                <w:rFonts w:ascii="Calibri Light" w:hAnsi="Calibri Light" w:cs="Calibri Light"/>
                <w:sz w:val="20"/>
                <w:szCs w:val="20"/>
              </w:rPr>
              <w:t xml:space="preserve">Si la </w:t>
            </w:r>
            <w:r w:rsidR="00290673" w:rsidRPr="001816BC">
              <w:rPr>
                <w:rFonts w:ascii="Calibri Light" w:hAnsi="Calibri Light" w:cs="Calibri Light"/>
                <w:sz w:val="20"/>
                <w:szCs w:val="20"/>
              </w:rPr>
              <w:t>O</w:t>
            </w:r>
            <w:r w:rsidRPr="001816BC">
              <w:rPr>
                <w:rFonts w:ascii="Calibri Light" w:hAnsi="Calibri Light" w:cs="Calibri Light"/>
                <w:sz w:val="20"/>
                <w:szCs w:val="20"/>
              </w:rPr>
              <w:t>bstaculización se debe a dolo, intencionalidad o negligencia por parte del Contratante, el Consultor tendrá derecho a que se le reembolsen los costes en los que hubiera incurrido como consecuencia de dicha obstaculización, siempre y cuando el Consultor demuestre que ha incurrido en tales costes ante el Contratante.</w:t>
            </w:r>
          </w:p>
        </w:tc>
      </w:tr>
      <w:tr w:rsidR="008471E7" w:rsidRPr="001816BC" w14:paraId="069C76C1" w14:textId="77777777" w:rsidTr="0089411B">
        <w:tc>
          <w:tcPr>
            <w:tcW w:w="2660" w:type="dxa"/>
            <w:tcBorders>
              <w:top w:val="nil"/>
              <w:left w:val="nil"/>
              <w:bottom w:val="nil"/>
              <w:right w:val="nil"/>
            </w:tcBorders>
          </w:tcPr>
          <w:p w14:paraId="069C76B5" w14:textId="77777777" w:rsidR="008471E7" w:rsidRPr="001816BC" w:rsidRDefault="00B66857">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br/>
              <w:t>FUERZA MAYOR</w:t>
            </w:r>
          </w:p>
          <w:p w14:paraId="069C76B6" w14:textId="77777777" w:rsidR="008471E7" w:rsidRPr="001816BC" w:rsidRDefault="008471E7">
            <w:pPr>
              <w:pStyle w:val="BodyText1"/>
              <w:spacing w:before="0" w:after="120"/>
              <w:rPr>
                <w:rFonts w:ascii="Calibri Light" w:hAnsi="Calibri Light" w:cs="Calibri Light"/>
                <w:sz w:val="20"/>
                <w:szCs w:val="20"/>
                <w:lang w:val="en-GB"/>
              </w:rPr>
            </w:pPr>
          </w:p>
        </w:tc>
        <w:tc>
          <w:tcPr>
            <w:tcW w:w="6554" w:type="dxa"/>
            <w:gridSpan w:val="2"/>
            <w:tcBorders>
              <w:top w:val="nil"/>
              <w:left w:val="nil"/>
              <w:bottom w:val="nil"/>
              <w:right w:val="nil"/>
            </w:tcBorders>
          </w:tcPr>
          <w:p w14:paraId="069C76B7" w14:textId="77777777" w:rsidR="008471E7" w:rsidRPr="001816BC" w:rsidRDefault="00B66857">
            <w:pPr>
              <w:pStyle w:val="DEStandardL3"/>
              <w:pageBreakBefore/>
              <w:spacing w:before="0" w:after="120"/>
              <w:ind w:left="743" w:hanging="709"/>
              <w:rPr>
                <w:rFonts w:ascii="Calibri Light" w:hAnsi="Calibri Light" w:cs="Calibri Light"/>
                <w:b/>
                <w:sz w:val="20"/>
                <w:szCs w:val="20"/>
              </w:rPr>
            </w:pPr>
            <w:r w:rsidRPr="001816BC">
              <w:rPr>
                <w:rFonts w:ascii="Calibri Light" w:hAnsi="Calibri Light" w:cs="Calibri Light"/>
                <w:sz w:val="20"/>
                <w:szCs w:val="20"/>
              </w:rPr>
              <w:t xml:space="preserve">En caso de Fuerza mayor, las obligaciones contractuales, en la medida en que se hayan visto afectadas por el respectivo acontecimiento, quedarán suspendidas mientras persista la imposibilidad de su cumplimiento como consecuencia de </w:t>
            </w:r>
            <w:r w:rsidR="00290673" w:rsidRPr="001816BC">
              <w:rPr>
                <w:rFonts w:ascii="Calibri Light" w:hAnsi="Calibri Light" w:cs="Calibri Light"/>
                <w:sz w:val="20"/>
                <w:szCs w:val="20"/>
              </w:rPr>
              <w:t>dicha Fuerza mayor</w:t>
            </w:r>
            <w:r w:rsidRPr="001816BC">
              <w:rPr>
                <w:rFonts w:ascii="Calibri Light" w:hAnsi="Calibri Light" w:cs="Calibri Light"/>
                <w:sz w:val="20"/>
                <w:szCs w:val="20"/>
              </w:rPr>
              <w:t>, siempre que una Parte reciba de la otra Parte la notificación correspondiente en un plazo de dos semanas después del comienzo de la Fuerza mayor. Todas las responsabilidades del Consultor por perjuicios que se deriven de su ausencia por motivos de Fuerza mayor quedarán excluidas, siempre y cuando esto no se aplique a los perjuicios que el Consultor pudiera haber mitigado a la vista de las circunstancias en ese momento, pero que no lo hubiera hecho de forma intencional o negligente.</w:t>
            </w:r>
          </w:p>
          <w:p w14:paraId="069C76B8" w14:textId="77777777" w:rsidR="008471E7" w:rsidRPr="001816BC" w:rsidRDefault="00B66857">
            <w:pPr>
              <w:pStyle w:val="DEStandardL3"/>
              <w:pageBreakBefore/>
              <w:spacing w:before="0" w:after="120"/>
              <w:ind w:left="743" w:hanging="709"/>
              <w:rPr>
                <w:rFonts w:ascii="Calibri Light" w:hAnsi="Calibri Light" w:cs="Calibri Light"/>
                <w:b/>
                <w:sz w:val="20"/>
                <w:szCs w:val="20"/>
              </w:rPr>
            </w:pPr>
            <w:r w:rsidRPr="001816BC">
              <w:rPr>
                <w:rFonts w:ascii="Calibri Light" w:hAnsi="Calibri Light" w:cs="Calibri Light"/>
                <w:sz w:val="20"/>
                <w:szCs w:val="20"/>
              </w:rPr>
              <w:t>En caso de Fuerza mayor, el Consultor tendrá derecho a una ampliación del Plazo de finalización que corresponda al retraso causado por la Fuerza mayor. Si la prestación de los Servicios fuera definitivamente imposible o si el acontecimiento de Fuerza mayor persistiese durante más de 180 días, el Contrato de consultoría podrá ser resuelto por cualquiera de las Partes del mismo.</w:t>
            </w:r>
          </w:p>
          <w:p w14:paraId="069C76B9" w14:textId="77777777" w:rsidR="008471E7" w:rsidRPr="001816BC" w:rsidRDefault="00B66857">
            <w:pPr>
              <w:pStyle w:val="DEStandardL3"/>
              <w:pageBreakBefore/>
              <w:spacing w:before="0" w:after="120"/>
              <w:ind w:left="743" w:hanging="709"/>
              <w:rPr>
                <w:rFonts w:ascii="Calibri Light" w:hAnsi="Calibri Light" w:cs="Calibri Light"/>
                <w:sz w:val="20"/>
                <w:szCs w:val="20"/>
              </w:rPr>
            </w:pPr>
            <w:r w:rsidRPr="001816BC">
              <w:rPr>
                <w:rFonts w:ascii="Calibri Light" w:hAnsi="Calibri Light" w:cs="Calibri Light"/>
                <w:sz w:val="20"/>
                <w:szCs w:val="20"/>
              </w:rPr>
              <w:t>En el supuesto de suspensión o resolución del Contrato de consultoría debido a un acontecimiento de Fuerza mayor, el Consultor tendrá derecho a reclamar al Contratante el pago de:</w:t>
            </w:r>
          </w:p>
          <w:p w14:paraId="069C76BA" w14:textId="77777777" w:rsidR="008471E7" w:rsidRPr="001816BC" w:rsidRDefault="00B66857">
            <w:pPr>
              <w:pStyle w:val="DEStandardL4"/>
              <w:tabs>
                <w:tab w:val="clear" w:pos="1440"/>
                <w:tab w:val="num" w:pos="1452"/>
              </w:tabs>
              <w:spacing w:after="120"/>
              <w:ind w:left="1452" w:hanging="709"/>
              <w:rPr>
                <w:rFonts w:ascii="Calibri Light" w:hAnsi="Calibri Light" w:cs="Calibri Light"/>
                <w:sz w:val="20"/>
                <w:szCs w:val="20"/>
              </w:rPr>
            </w:pPr>
            <w:r w:rsidRPr="001816BC">
              <w:rPr>
                <w:rFonts w:ascii="Calibri Light" w:hAnsi="Calibri Light" w:cs="Calibri Light"/>
                <w:sz w:val="20"/>
                <w:szCs w:val="20"/>
              </w:rPr>
              <w:t>un importe proporcionado de la Remuneración acordada por los Servicios prestados hasta el momento de producirse el acontecimiento de Fuerza mayor, y</w:t>
            </w:r>
          </w:p>
          <w:p w14:paraId="069C76BB" w14:textId="77777777" w:rsidR="008471E7" w:rsidRPr="001816BC" w:rsidRDefault="00B66857">
            <w:pPr>
              <w:pStyle w:val="DEStandardL4"/>
              <w:tabs>
                <w:tab w:val="clear" w:pos="1440"/>
                <w:tab w:val="num" w:pos="1452"/>
              </w:tabs>
              <w:spacing w:after="120"/>
              <w:ind w:left="1452" w:hanging="709"/>
              <w:rPr>
                <w:rFonts w:ascii="Calibri Light" w:hAnsi="Calibri Light" w:cs="Calibri Light"/>
                <w:sz w:val="20"/>
                <w:szCs w:val="20"/>
              </w:rPr>
            </w:pPr>
            <w:r w:rsidRPr="001816BC">
              <w:rPr>
                <w:rFonts w:ascii="Calibri Light" w:hAnsi="Calibri Light" w:cs="Calibri Light"/>
                <w:sz w:val="20"/>
                <w:szCs w:val="20"/>
              </w:rPr>
              <w:t xml:space="preserve">todos los gastos necesarios y probados que se le hubieran ocasionado al Consultor por la interrupción de los Servicios, </w:t>
            </w:r>
          </w:p>
          <w:p w14:paraId="069C76BC" w14:textId="77777777" w:rsidR="008471E7" w:rsidRPr="001816BC" w:rsidRDefault="00B66857">
            <w:pPr>
              <w:pStyle w:val="DEStandardL4"/>
              <w:numPr>
                <w:ilvl w:val="0"/>
                <w:numId w:val="0"/>
              </w:numPr>
              <w:spacing w:after="120"/>
              <w:ind w:left="743"/>
              <w:rPr>
                <w:rFonts w:ascii="Calibri Light" w:hAnsi="Calibri Light" w:cs="Calibri Light"/>
                <w:sz w:val="20"/>
                <w:szCs w:val="20"/>
              </w:rPr>
            </w:pPr>
            <w:r w:rsidRPr="001816BC">
              <w:rPr>
                <w:rFonts w:ascii="Calibri Light" w:hAnsi="Calibri Light" w:cs="Calibri Light"/>
                <w:sz w:val="20"/>
                <w:szCs w:val="20"/>
              </w:rPr>
              <w:t>en cada caso según los principios acordados en el Párrafo 5 [</w:t>
            </w:r>
            <w:r w:rsidRPr="001816BC">
              <w:rPr>
                <w:rFonts w:ascii="Calibri Light" w:hAnsi="Calibri Light" w:cs="Calibri Light"/>
                <w:i/>
                <w:sz w:val="20"/>
                <w:szCs w:val="20"/>
              </w:rPr>
              <w:t>Remuneración</w:t>
            </w:r>
            <w:r w:rsidRPr="001816BC">
              <w:rPr>
                <w:rFonts w:ascii="Calibri Light" w:hAnsi="Calibri Light" w:cs="Calibri Light"/>
                <w:sz w:val="20"/>
                <w:szCs w:val="20"/>
              </w:rPr>
              <w:t>] y en el Pliego de Condiciones Particulares, así como según los principios recogidos en el Párrafo 4.6.4 [</w:t>
            </w:r>
            <w:r w:rsidRPr="001816BC">
              <w:rPr>
                <w:rFonts w:ascii="Calibri Light" w:hAnsi="Calibri Light" w:cs="Calibri Light"/>
                <w:i/>
                <w:sz w:val="20"/>
                <w:szCs w:val="20"/>
              </w:rPr>
              <w:t>Suspensión o resolución</w:t>
            </w:r>
            <w:r w:rsidRPr="001816BC">
              <w:rPr>
                <w:rFonts w:ascii="Calibri Light" w:hAnsi="Calibri Light" w:cs="Calibri Light"/>
                <w:sz w:val="20"/>
                <w:szCs w:val="20"/>
              </w:rPr>
              <w:t>].</w:t>
            </w:r>
          </w:p>
          <w:p w14:paraId="069C76BD" w14:textId="77777777" w:rsidR="008471E7" w:rsidRPr="001816BC" w:rsidRDefault="00B66857">
            <w:pPr>
              <w:pStyle w:val="DEStandardL3"/>
              <w:pageBreakBefore/>
              <w:spacing w:before="0" w:after="120"/>
              <w:ind w:left="743" w:hanging="709"/>
              <w:rPr>
                <w:rFonts w:ascii="Calibri Light" w:hAnsi="Calibri Light" w:cs="Calibri Light"/>
                <w:b/>
                <w:sz w:val="20"/>
                <w:szCs w:val="20"/>
              </w:rPr>
            </w:pPr>
            <w:r w:rsidRPr="001816BC">
              <w:rPr>
                <w:rFonts w:ascii="Calibri Light" w:hAnsi="Calibri Light" w:cs="Calibri Light"/>
                <w:sz w:val="20"/>
                <w:szCs w:val="20"/>
              </w:rPr>
              <w:t>El Consultor debe, sin embargo, mitigar las pérdidas y deducir todos los ingresos de dicha mitigación, entre los que deberán incluirse:</w:t>
            </w:r>
          </w:p>
          <w:p w14:paraId="069C76BE" w14:textId="77777777" w:rsidR="008471E7" w:rsidRPr="001816BC" w:rsidRDefault="00B66857">
            <w:pPr>
              <w:pStyle w:val="DEStandardL4"/>
              <w:tabs>
                <w:tab w:val="clear" w:pos="1440"/>
                <w:tab w:val="num" w:pos="1452"/>
              </w:tabs>
              <w:spacing w:after="120"/>
              <w:ind w:left="1452" w:hanging="709"/>
              <w:rPr>
                <w:rFonts w:ascii="Calibri Light" w:hAnsi="Calibri Light" w:cs="Calibri Light"/>
                <w:b/>
                <w:sz w:val="20"/>
                <w:szCs w:val="20"/>
              </w:rPr>
            </w:pPr>
            <w:r w:rsidRPr="001816BC">
              <w:rPr>
                <w:rFonts w:ascii="Calibri Light" w:hAnsi="Calibri Light" w:cs="Calibri Light"/>
                <w:sz w:val="20"/>
                <w:szCs w:val="20"/>
              </w:rPr>
              <w:t>todas las remuneraciones abonadas al Consultor por su trabajo en otros proyectos durante el tiempo en el que el Consultor tenía previsto haber trabajado en el Proyecto (si no se hubiera interrumpido este), y</w:t>
            </w:r>
          </w:p>
          <w:p w14:paraId="069C76BF" w14:textId="77777777" w:rsidR="008471E7" w:rsidRPr="001816BC" w:rsidRDefault="00B66857">
            <w:pPr>
              <w:pStyle w:val="DEStandardL4"/>
              <w:tabs>
                <w:tab w:val="clear" w:pos="1440"/>
                <w:tab w:val="num" w:pos="1452"/>
              </w:tabs>
              <w:spacing w:after="120"/>
              <w:ind w:left="1452" w:hanging="709"/>
              <w:rPr>
                <w:rFonts w:ascii="Calibri Light" w:hAnsi="Calibri Light" w:cs="Calibri Light"/>
                <w:sz w:val="20"/>
                <w:szCs w:val="20"/>
              </w:rPr>
            </w:pPr>
            <w:r w:rsidRPr="001816BC">
              <w:rPr>
                <w:rFonts w:ascii="Calibri Light" w:hAnsi="Calibri Light" w:cs="Calibri Light"/>
                <w:sz w:val="20"/>
                <w:szCs w:val="20"/>
              </w:rPr>
              <w:lastRenderedPageBreak/>
              <w:t>todas las remuneraciones que hubiera podido percibir el Consultor de modo razonable por su trabajo en otros proyectos durante el tiempo en el que el Consultor tenía previsto haber trabajado en el Proyecto (si no se hubiera interrumpido este), pero que no hubiera recibido como consecuencia de dolo o negligencia por su parte.</w:t>
            </w:r>
          </w:p>
          <w:p w14:paraId="069C76C0" w14:textId="77777777" w:rsidR="008471E7" w:rsidRPr="001816BC" w:rsidRDefault="00B66857">
            <w:pPr>
              <w:pStyle w:val="DEStandardL3"/>
              <w:pageBreakBefore/>
              <w:spacing w:before="0" w:after="120"/>
              <w:ind w:left="743" w:hanging="709"/>
              <w:rPr>
                <w:rFonts w:ascii="Calibri Light" w:hAnsi="Calibri Light" w:cs="Calibri Light"/>
                <w:sz w:val="20"/>
                <w:szCs w:val="20"/>
              </w:rPr>
            </w:pPr>
            <w:r w:rsidRPr="001816BC">
              <w:rPr>
                <w:rFonts w:ascii="Calibri Light" w:hAnsi="Calibri Light" w:cs="Calibri Light"/>
                <w:sz w:val="20"/>
                <w:szCs w:val="20"/>
              </w:rPr>
              <w:t xml:space="preserve">El Consultor no tendrá ningún otro derecho a pago como consecuencia de un acontecimiento de Fuerza mayor. </w:t>
            </w:r>
          </w:p>
        </w:tc>
      </w:tr>
      <w:tr w:rsidR="008471E7" w:rsidRPr="001816BC" w14:paraId="069C76CD" w14:textId="77777777" w:rsidTr="0089411B">
        <w:trPr>
          <w:gridAfter w:val="1"/>
          <w:wAfter w:w="30" w:type="dxa"/>
          <w:trHeight w:val="2117"/>
        </w:trPr>
        <w:tc>
          <w:tcPr>
            <w:tcW w:w="2660" w:type="dxa"/>
            <w:tcBorders>
              <w:top w:val="nil"/>
              <w:left w:val="nil"/>
              <w:bottom w:val="nil"/>
              <w:right w:val="nil"/>
            </w:tcBorders>
          </w:tcPr>
          <w:p w14:paraId="069C76C2" w14:textId="77777777" w:rsidR="008471E7" w:rsidRPr="001816BC" w:rsidRDefault="00B66857">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lastRenderedPageBreak/>
              <w:br/>
              <w:t>Suspensión o resolución</w:t>
            </w:r>
          </w:p>
          <w:p w14:paraId="069C76C3" w14:textId="77777777" w:rsidR="008471E7" w:rsidRPr="001816BC" w:rsidRDefault="008471E7">
            <w:pPr>
              <w:pStyle w:val="BodyText1"/>
              <w:spacing w:before="0" w:after="120"/>
              <w:rPr>
                <w:rFonts w:ascii="Calibri Light" w:hAnsi="Calibri Light" w:cs="Calibri Light"/>
                <w:sz w:val="20"/>
                <w:szCs w:val="20"/>
                <w:lang w:val="en-GB"/>
              </w:rPr>
            </w:pPr>
          </w:p>
        </w:tc>
        <w:tc>
          <w:tcPr>
            <w:tcW w:w="6524" w:type="dxa"/>
            <w:tcBorders>
              <w:top w:val="nil"/>
              <w:left w:val="nil"/>
              <w:bottom w:val="nil"/>
              <w:right w:val="nil"/>
            </w:tcBorders>
          </w:tcPr>
          <w:p w14:paraId="069C76C4" w14:textId="77777777" w:rsidR="008471E7" w:rsidRPr="001816BC" w:rsidRDefault="00B66857">
            <w:pPr>
              <w:pStyle w:val="DEStandardL3"/>
              <w:pageBreakBefore/>
              <w:spacing w:before="0" w:after="120"/>
              <w:ind w:left="743" w:hanging="709"/>
              <w:rPr>
                <w:rFonts w:ascii="Calibri Light" w:hAnsi="Calibri Light" w:cs="Calibri Light"/>
                <w:sz w:val="20"/>
                <w:szCs w:val="20"/>
              </w:rPr>
            </w:pPr>
            <w:r w:rsidRPr="001816BC">
              <w:rPr>
                <w:rFonts w:ascii="Calibri Light" w:hAnsi="Calibri Light" w:cs="Calibri Light"/>
                <w:sz w:val="20"/>
                <w:szCs w:val="20"/>
              </w:rPr>
              <w:t>El Contratante podrá solicitar que se suspenda, previo consentimiento por escrito del KfW, la prestación de los servicios total o parcialmente o resolver el presente Contrato de consultoría mediante notificación por escrito con un plazo de preaviso de, al menos, 30 días. En este caso, el Consultor deberá adoptar todas las medidas necesarias para que se interrumpa la prestación de los servicios y se minimicen todos los gastos. Asimismo, el Consultor entregará al Contratante todos los informes, diseños y demás documentos que se hubieran elaborado hasta la fecha correspondiente. Si la suspensión durase más de 180 días, el Consultor podrá resolver el Contrato. En el caso de resolución se aplicará mutatis mutandis el Párrafo 4.5 [</w:t>
            </w:r>
            <w:r w:rsidRPr="001816BC">
              <w:rPr>
                <w:rFonts w:ascii="Calibri Light" w:hAnsi="Calibri Light" w:cs="Calibri Light"/>
                <w:i/>
                <w:sz w:val="20"/>
                <w:szCs w:val="20"/>
              </w:rPr>
              <w:t>Fuerza mayor</w:t>
            </w:r>
            <w:r w:rsidRPr="001816BC">
              <w:rPr>
                <w:rFonts w:ascii="Calibri Light" w:hAnsi="Calibri Light" w:cs="Calibri Light"/>
                <w:sz w:val="20"/>
                <w:szCs w:val="20"/>
              </w:rPr>
              <w:t>].</w:t>
            </w:r>
          </w:p>
          <w:p w14:paraId="069C76C5" w14:textId="77777777" w:rsidR="008471E7" w:rsidRPr="001816BC" w:rsidRDefault="00B66857">
            <w:pPr>
              <w:pStyle w:val="DEStandardL3"/>
              <w:pageBreakBefore/>
              <w:spacing w:before="0" w:after="120"/>
              <w:ind w:left="743" w:hanging="709"/>
              <w:rPr>
                <w:rFonts w:ascii="Calibri Light" w:hAnsi="Calibri Light" w:cs="Calibri Light"/>
                <w:b/>
                <w:sz w:val="20"/>
                <w:szCs w:val="20"/>
              </w:rPr>
            </w:pPr>
            <w:r w:rsidRPr="001816BC">
              <w:rPr>
                <w:rFonts w:ascii="Calibri Light" w:hAnsi="Calibri Light" w:cs="Calibri Light"/>
                <w:sz w:val="20"/>
                <w:szCs w:val="20"/>
              </w:rPr>
              <w:t>Si el Consultor no cumpliera alguna de sus obligaciones contractuales dentro de plazo, el Contratante podrá denunciarlo mediante la notificación correspondiente e instarle a que vele por la correcta prestación de los Servicios. Si el Consultor no subsanase la calidad deficiente de los Servicios en un plazo razonable que hubiera establecido el Contratante, el cual no podrá ser, no obstante, inferior a 21 días desde el momento en el que el Contratante le instó a ello, el Contratante podrá resolver el Contrato de consultoría mediante comunicación escrita una vez expirado el citado plazo.</w:t>
            </w:r>
          </w:p>
          <w:p w14:paraId="069C76C6" w14:textId="77777777" w:rsidR="008471E7" w:rsidRPr="001816BC" w:rsidRDefault="00B66857">
            <w:pPr>
              <w:pStyle w:val="DEStandardL3"/>
              <w:pageBreakBefore/>
              <w:spacing w:before="0" w:after="120"/>
              <w:ind w:left="743" w:hanging="709"/>
              <w:rPr>
                <w:rFonts w:ascii="Calibri Light" w:hAnsi="Calibri Light" w:cs="Calibri Light"/>
                <w:sz w:val="20"/>
                <w:szCs w:val="20"/>
              </w:rPr>
            </w:pPr>
            <w:r w:rsidRPr="001816BC">
              <w:rPr>
                <w:rFonts w:ascii="Calibri Light" w:hAnsi="Calibri Light" w:cs="Calibri Light"/>
                <w:sz w:val="20"/>
                <w:szCs w:val="20"/>
              </w:rPr>
              <w:t>El Consultor puede resolver el presente Contrato de consultoría si no se han disputado ni abonado importes adeudados y pagaderos en virtud del mismo por motivos razonables en un plazo de 60 días desde el momento en el que el Contratante recibió la factura correspondiente, siempre y cuando (i) el Consultor haya remitido al Contratante un último recordatorio en un plazo de 30 días una vez expirado el plazo inicial final de 60 días y (</w:t>
            </w:r>
            <w:proofErr w:type="spellStart"/>
            <w:r w:rsidRPr="001816BC">
              <w:rPr>
                <w:rFonts w:ascii="Calibri Light" w:hAnsi="Calibri Light" w:cs="Calibri Light"/>
                <w:sz w:val="20"/>
                <w:szCs w:val="20"/>
              </w:rPr>
              <w:t>ii</w:t>
            </w:r>
            <w:proofErr w:type="spellEnd"/>
            <w:r w:rsidRPr="001816BC">
              <w:rPr>
                <w:rFonts w:ascii="Calibri Light" w:hAnsi="Calibri Light" w:cs="Calibri Light"/>
                <w:sz w:val="20"/>
                <w:szCs w:val="20"/>
              </w:rPr>
              <w:t>) el Contratante no haya abonado los importes adeudados en el plazo de gracia adicional de 30 días tras recibir dicho recordatorio. Sin perjuicio del derecho de resolución debido a la ausencia de pago por parte del Contratante, el Consultor podrá suspender su cumplimiento del presente Contrato en el supuesto de que y mientras cualquier importe adeudado y pagadero en virtud del presente Contrato de consultoría no se hubiera disputado ni abonado en un plazo de 60 días tras recibir el Contratante la factura correspondiente del Consultor, siempre y cuando el Consultor haya remitido un recordatorio por escrito al Contratante una vez expirado el plazo inicial de 60 días y el Contratante no abone los importes adeudados en un plazo adicional de 21 días tras recibir el recordatorio.</w:t>
            </w:r>
          </w:p>
          <w:p w14:paraId="069C76C7" w14:textId="77777777" w:rsidR="008471E7" w:rsidRPr="001816BC" w:rsidRDefault="00B66857">
            <w:pPr>
              <w:pStyle w:val="DEStandardL3"/>
              <w:pageBreakBefore/>
              <w:spacing w:before="0" w:after="120"/>
              <w:ind w:left="743" w:hanging="709"/>
              <w:rPr>
                <w:rFonts w:ascii="Calibri Light" w:hAnsi="Calibri Light" w:cs="Calibri Light"/>
                <w:sz w:val="20"/>
                <w:szCs w:val="20"/>
              </w:rPr>
            </w:pPr>
            <w:r w:rsidRPr="001816BC">
              <w:rPr>
                <w:rFonts w:ascii="Calibri Light" w:hAnsi="Calibri Light" w:cs="Calibri Light"/>
                <w:sz w:val="20"/>
                <w:szCs w:val="20"/>
              </w:rPr>
              <w:t>En el supuesto de suspensión o resolución del Contrato de consultoría, el Consultor tendrá derecho a reclamar al Contratante el pago de:</w:t>
            </w:r>
          </w:p>
          <w:p w14:paraId="069C76C8" w14:textId="77777777" w:rsidR="008471E7" w:rsidRPr="001816BC" w:rsidRDefault="00B66857">
            <w:pPr>
              <w:pStyle w:val="DEStandardL4"/>
              <w:tabs>
                <w:tab w:val="clear" w:pos="1440"/>
                <w:tab w:val="num" w:pos="1452"/>
              </w:tabs>
              <w:spacing w:after="120"/>
              <w:ind w:left="1452" w:hanging="709"/>
              <w:rPr>
                <w:rFonts w:ascii="Calibri Light" w:hAnsi="Calibri Light" w:cs="Calibri Light"/>
                <w:sz w:val="20"/>
                <w:szCs w:val="20"/>
              </w:rPr>
            </w:pPr>
            <w:r w:rsidRPr="001816BC">
              <w:rPr>
                <w:rFonts w:ascii="Calibri Light" w:hAnsi="Calibri Light" w:cs="Calibri Light"/>
                <w:sz w:val="20"/>
                <w:szCs w:val="20"/>
              </w:rPr>
              <w:t>la parte adeudada sin abonar de la Remuneración acordada por los Servicios realizados hasta la fecha de resolución o suspensión, y</w:t>
            </w:r>
          </w:p>
          <w:p w14:paraId="069C76C9" w14:textId="77777777" w:rsidR="008471E7" w:rsidRPr="001816BC" w:rsidRDefault="00B66857">
            <w:pPr>
              <w:pStyle w:val="DEStandardL4"/>
              <w:tabs>
                <w:tab w:val="clear" w:pos="1440"/>
                <w:tab w:val="num" w:pos="1452"/>
              </w:tabs>
              <w:spacing w:after="120"/>
              <w:ind w:left="1452" w:hanging="709"/>
              <w:rPr>
                <w:rFonts w:ascii="Calibri Light" w:hAnsi="Calibri Light" w:cs="Calibri Light"/>
                <w:sz w:val="20"/>
                <w:szCs w:val="20"/>
              </w:rPr>
            </w:pPr>
            <w:r w:rsidRPr="001816BC">
              <w:rPr>
                <w:rFonts w:ascii="Calibri Light" w:hAnsi="Calibri Light" w:cs="Calibri Light"/>
                <w:sz w:val="20"/>
                <w:szCs w:val="20"/>
              </w:rPr>
              <w:lastRenderedPageBreak/>
              <w:t>si la resolución o la suspensión del Contrato de consultoría no se debieran a un incumplimiento por parte del Consultor, todos los gastos necesarios y probados que se le hubieran ocasionado al Consultor por la interrupción de los Servicios, siempre y cuando, sin embargo, que el Consultor mitigue sus pérdidas y deduzca todos los ingresos derivados de tal mitigación, entre los que se incluyen:</w:t>
            </w:r>
          </w:p>
          <w:p w14:paraId="069C76CA" w14:textId="77777777" w:rsidR="008471E7" w:rsidRPr="001816BC" w:rsidRDefault="00B66857">
            <w:pPr>
              <w:pStyle w:val="DEStandardL4"/>
              <w:numPr>
                <w:ilvl w:val="0"/>
                <w:numId w:val="0"/>
              </w:numPr>
              <w:tabs>
                <w:tab w:val="clear" w:pos="1440"/>
              </w:tabs>
              <w:spacing w:after="120"/>
              <w:ind w:left="1452"/>
              <w:rPr>
                <w:rFonts w:ascii="Calibri Light" w:hAnsi="Calibri Light" w:cs="Calibri Light"/>
                <w:b/>
                <w:sz w:val="20"/>
                <w:szCs w:val="20"/>
              </w:rPr>
            </w:pPr>
            <w:r w:rsidRPr="001816BC">
              <w:rPr>
                <w:rFonts w:ascii="Calibri Light" w:hAnsi="Calibri Light" w:cs="Calibri Light"/>
                <w:sz w:val="20"/>
                <w:szCs w:val="20"/>
              </w:rPr>
              <w:t>(i) todas las remuneraciones abonadas al Consultor por su trabajo en otros proyectos durante el tiempo en el que el Consultor tenía previsto haber trabajado en el Proyecto (si no se hubiera resuelto o suspendido este), y</w:t>
            </w:r>
          </w:p>
          <w:p w14:paraId="069C76CB" w14:textId="77777777" w:rsidR="008471E7" w:rsidRPr="001816BC" w:rsidRDefault="00B66857">
            <w:pPr>
              <w:pStyle w:val="DEStandardL4"/>
              <w:numPr>
                <w:ilvl w:val="0"/>
                <w:numId w:val="0"/>
              </w:numPr>
              <w:tabs>
                <w:tab w:val="clear" w:pos="1440"/>
              </w:tabs>
              <w:spacing w:after="120"/>
              <w:ind w:left="1452"/>
              <w:rPr>
                <w:rFonts w:ascii="Calibri Light" w:hAnsi="Calibri Light" w:cs="Calibri Light"/>
                <w:sz w:val="20"/>
                <w:szCs w:val="20"/>
              </w:rPr>
            </w:pPr>
            <w:r w:rsidRPr="001816BC">
              <w:rPr>
                <w:rFonts w:ascii="Calibri Light" w:hAnsi="Calibri Light" w:cs="Calibri Light"/>
                <w:sz w:val="20"/>
                <w:szCs w:val="20"/>
              </w:rPr>
              <w:t>(</w:t>
            </w:r>
            <w:proofErr w:type="spellStart"/>
            <w:r w:rsidRPr="001816BC">
              <w:rPr>
                <w:rFonts w:ascii="Calibri Light" w:hAnsi="Calibri Light" w:cs="Calibri Light"/>
                <w:sz w:val="20"/>
                <w:szCs w:val="20"/>
              </w:rPr>
              <w:t>ii</w:t>
            </w:r>
            <w:proofErr w:type="spellEnd"/>
            <w:r w:rsidRPr="001816BC">
              <w:rPr>
                <w:rFonts w:ascii="Calibri Light" w:hAnsi="Calibri Light" w:cs="Calibri Light"/>
                <w:sz w:val="20"/>
                <w:szCs w:val="20"/>
              </w:rPr>
              <w:t>) todas las remuneraciones que hubiera podido percibir el Consultor de modo razonable por su trabajo en otros proyectos durante el tiempo en el que el Consultor tenía previsto haber trabajado en el Proyecto (si no se hubiera resuelto o suspendido este), pero que no hubiera recibido como consecuencia de dolo o negligencia por su parte.</w:t>
            </w:r>
          </w:p>
          <w:p w14:paraId="069C76CC" w14:textId="77777777" w:rsidR="008471E7" w:rsidRPr="001816BC" w:rsidRDefault="00B66857">
            <w:pPr>
              <w:pStyle w:val="DEStandardL3"/>
              <w:pageBreakBefore/>
              <w:spacing w:before="0" w:after="120"/>
              <w:ind w:left="743" w:hanging="709"/>
              <w:rPr>
                <w:rFonts w:ascii="Calibri Light" w:hAnsi="Calibri Light" w:cs="Calibri Light"/>
                <w:b/>
                <w:sz w:val="20"/>
                <w:szCs w:val="20"/>
              </w:rPr>
            </w:pPr>
            <w:r w:rsidRPr="001816BC">
              <w:rPr>
                <w:rFonts w:ascii="Calibri Light" w:hAnsi="Calibri Light" w:cs="Calibri Light"/>
                <w:sz w:val="20"/>
                <w:szCs w:val="20"/>
              </w:rPr>
              <w:t>Si la resolución o suspensión del Contrato se debieran a un incumplimiento por parte del Consultor, el Contratante tendrá derecho a exigir que se le compensen los perjuicios directos ocasionados por tal incumplimiento.</w:t>
            </w:r>
          </w:p>
        </w:tc>
      </w:tr>
      <w:tr w:rsidR="008471E7" w:rsidRPr="001816BC" w14:paraId="069C76D2" w14:textId="77777777" w:rsidTr="0089411B">
        <w:tc>
          <w:tcPr>
            <w:tcW w:w="2660" w:type="dxa"/>
            <w:tcBorders>
              <w:top w:val="nil"/>
              <w:left w:val="nil"/>
              <w:bottom w:val="nil"/>
              <w:right w:val="nil"/>
            </w:tcBorders>
          </w:tcPr>
          <w:p w14:paraId="069C76CE" w14:textId="77777777" w:rsidR="008471E7" w:rsidRPr="001816BC" w:rsidRDefault="00B66857">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lastRenderedPageBreak/>
              <w:br/>
              <w:t>Incumplimiento del Párrafo 1.13</w:t>
            </w:r>
          </w:p>
          <w:p w14:paraId="069C76CF" w14:textId="77777777" w:rsidR="008471E7" w:rsidRPr="001816BC" w:rsidRDefault="008471E7">
            <w:pPr>
              <w:pStyle w:val="BodyText1"/>
              <w:spacing w:before="0" w:after="120"/>
              <w:rPr>
                <w:rFonts w:ascii="Calibri Light" w:hAnsi="Calibri Light" w:cs="Calibri Light"/>
                <w:sz w:val="20"/>
                <w:szCs w:val="20"/>
                <w:lang w:val="en-GB"/>
              </w:rPr>
            </w:pPr>
          </w:p>
        </w:tc>
        <w:tc>
          <w:tcPr>
            <w:tcW w:w="6554" w:type="dxa"/>
            <w:gridSpan w:val="2"/>
            <w:tcBorders>
              <w:top w:val="nil"/>
              <w:left w:val="nil"/>
              <w:bottom w:val="nil"/>
              <w:right w:val="nil"/>
            </w:tcBorders>
          </w:tcPr>
          <w:p w14:paraId="069C76D0" w14:textId="77777777" w:rsidR="008471E7" w:rsidRPr="001816BC" w:rsidRDefault="00B66857">
            <w:pPr>
              <w:pStyle w:val="DEStandardL3"/>
              <w:pageBreakBefore/>
              <w:spacing w:before="0" w:after="120"/>
              <w:ind w:left="743" w:hanging="709"/>
              <w:rPr>
                <w:rFonts w:ascii="Calibri Light" w:hAnsi="Calibri Light" w:cs="Calibri Light"/>
                <w:sz w:val="20"/>
                <w:szCs w:val="20"/>
              </w:rPr>
            </w:pPr>
            <w:r w:rsidRPr="001816BC">
              <w:rPr>
                <w:rFonts w:ascii="Calibri Light" w:hAnsi="Calibri Light" w:cs="Calibri Light"/>
                <w:sz w:val="20"/>
                <w:szCs w:val="20"/>
              </w:rPr>
              <w:t>Si el Consultor hubiera incumplido el Párrafo 1.13 [</w:t>
            </w:r>
            <w:r w:rsidRPr="001816BC">
              <w:rPr>
                <w:rFonts w:ascii="Calibri Light" w:hAnsi="Calibri Light" w:cs="Calibri Light"/>
                <w:i/>
                <w:sz w:val="20"/>
                <w:szCs w:val="20"/>
              </w:rPr>
              <w:t>Prácticas sancionables</w:t>
            </w:r>
            <w:r w:rsidRPr="001816BC">
              <w:rPr>
                <w:rFonts w:ascii="Calibri Light" w:hAnsi="Calibri Light" w:cs="Calibri Light"/>
                <w:sz w:val="20"/>
                <w:szCs w:val="20"/>
              </w:rPr>
              <w:t xml:space="preserve">], el Contratante, sin perjuicio de cualquier sanción que pudiera aplicarse en virtud de la legislación del País o de cualquier otro ordenamiento jurídico, podrá resolver el presente Contrato de consultoría por escrito con efecto inmediato. </w:t>
            </w:r>
          </w:p>
          <w:p w14:paraId="069C76D1" w14:textId="77777777" w:rsidR="008471E7" w:rsidRPr="001816BC" w:rsidRDefault="00B66857">
            <w:pPr>
              <w:pStyle w:val="DEStandardL3"/>
              <w:pageBreakBefore/>
              <w:spacing w:before="0" w:after="120"/>
              <w:ind w:left="743" w:hanging="709"/>
              <w:rPr>
                <w:rFonts w:ascii="Calibri Light" w:hAnsi="Calibri Light" w:cs="Calibri Light"/>
                <w:sz w:val="20"/>
                <w:szCs w:val="20"/>
              </w:rPr>
            </w:pPr>
            <w:r w:rsidRPr="001816BC">
              <w:rPr>
                <w:rFonts w:ascii="Calibri Light" w:hAnsi="Calibri Light" w:cs="Calibri Light"/>
                <w:sz w:val="20"/>
                <w:szCs w:val="20"/>
              </w:rPr>
              <w:t>El Contratante también podrá resolver el presente Contrato de consultoría por escrito con efecto inmediato si la Declaración de compromiso que presente el Consultor [de conformidad con el Párrafo 1.13.3] no es verídica o es imprecisa en cualquier aspecto o si se han incumplido las obligaciones que de la misma se derivan.</w:t>
            </w:r>
          </w:p>
        </w:tc>
      </w:tr>
      <w:tr w:rsidR="008471E7" w:rsidRPr="001816BC" w14:paraId="069C76D5" w14:textId="77777777" w:rsidTr="0089411B">
        <w:tc>
          <w:tcPr>
            <w:tcW w:w="2660" w:type="dxa"/>
            <w:tcBorders>
              <w:top w:val="nil"/>
              <w:left w:val="nil"/>
              <w:bottom w:val="nil"/>
              <w:right w:val="nil"/>
            </w:tcBorders>
          </w:tcPr>
          <w:p w14:paraId="069C76D3" w14:textId="77777777" w:rsidR="008471E7" w:rsidRPr="001816BC" w:rsidRDefault="00B66857">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br/>
              <w:t>DERECHOS Y OBLIGACIONES DE LAS PARTES EN CASO DE RESOLUCIÓN</w:t>
            </w:r>
          </w:p>
        </w:tc>
        <w:tc>
          <w:tcPr>
            <w:tcW w:w="6554" w:type="dxa"/>
            <w:gridSpan w:val="2"/>
            <w:tcBorders>
              <w:top w:val="nil"/>
              <w:left w:val="nil"/>
              <w:bottom w:val="nil"/>
              <w:right w:val="nil"/>
            </w:tcBorders>
          </w:tcPr>
          <w:p w14:paraId="069C76D4" w14:textId="77777777" w:rsidR="008471E7" w:rsidRPr="001816BC" w:rsidRDefault="00B66857" w:rsidP="0089411B">
            <w:pPr>
              <w:pStyle w:val="DEStandardL3"/>
              <w:numPr>
                <w:ilvl w:val="0"/>
                <w:numId w:val="0"/>
              </w:numPr>
              <w:tabs>
                <w:tab w:val="num" w:pos="1996"/>
              </w:tabs>
              <w:spacing w:before="0" w:after="120"/>
              <w:ind w:left="60"/>
              <w:rPr>
                <w:rFonts w:ascii="Calibri Light" w:hAnsi="Calibri Light" w:cs="Calibri Light"/>
                <w:sz w:val="20"/>
                <w:szCs w:val="20"/>
              </w:rPr>
            </w:pPr>
            <w:r w:rsidRPr="001816BC">
              <w:rPr>
                <w:rFonts w:ascii="Calibri Light" w:hAnsi="Calibri Light" w:cs="Calibri Light"/>
                <w:sz w:val="20"/>
                <w:szCs w:val="20"/>
              </w:rPr>
              <w:t xml:space="preserve">A fin de evitar dudas, la resolución del presente Contrato de consultoría no perjudicará ni afectará a los derechos, reclamaciones u obligaciones de cualquiera de las Partes y que se produzcan una vez entre en vigor </w:t>
            </w:r>
            <w:r w:rsidR="00290673" w:rsidRPr="001816BC">
              <w:rPr>
                <w:rFonts w:ascii="Calibri Light" w:hAnsi="Calibri Light" w:cs="Calibri Light"/>
                <w:sz w:val="20"/>
                <w:szCs w:val="20"/>
              </w:rPr>
              <w:t>dicha</w:t>
            </w:r>
            <w:r w:rsidRPr="001816BC">
              <w:rPr>
                <w:rFonts w:ascii="Calibri Light" w:hAnsi="Calibri Light" w:cs="Calibri Light"/>
                <w:sz w:val="20"/>
                <w:szCs w:val="20"/>
              </w:rPr>
              <w:t xml:space="preserve"> resolución. Sin perjuicio de lo anterior, en caso de resolución en virtud del Párrafo 4.7 [</w:t>
            </w:r>
            <w:r w:rsidRPr="001816BC">
              <w:rPr>
                <w:rFonts w:ascii="Calibri Light" w:hAnsi="Calibri Light" w:cs="Calibri Light"/>
                <w:i/>
                <w:sz w:val="20"/>
                <w:szCs w:val="20"/>
              </w:rPr>
              <w:t>Incumplimiento del Párrafo 1.13</w:t>
            </w:r>
            <w:r w:rsidRPr="001816BC">
              <w:rPr>
                <w:rFonts w:ascii="Calibri Light" w:hAnsi="Calibri Light" w:cs="Calibri Light"/>
                <w:sz w:val="20"/>
                <w:szCs w:val="20"/>
              </w:rPr>
              <w:t>] el Contratante tendrá derecho</w:t>
            </w:r>
            <w:r w:rsidR="00290673" w:rsidRPr="001816BC">
              <w:rPr>
                <w:rFonts w:ascii="Calibri Light" w:hAnsi="Calibri Light" w:cs="Calibri Light"/>
                <w:sz w:val="20"/>
                <w:szCs w:val="20"/>
              </w:rPr>
              <w:t>, en cooperación con el KfW,</w:t>
            </w:r>
            <w:r w:rsidRPr="001816BC">
              <w:rPr>
                <w:rFonts w:ascii="Calibri Light" w:hAnsi="Calibri Light" w:cs="Calibri Light"/>
                <w:sz w:val="20"/>
                <w:szCs w:val="20"/>
              </w:rPr>
              <w:t xml:space="preserve"> a solicitar que se le reembolsen todas las remuneraciones </w:t>
            </w:r>
            <w:r w:rsidR="00290673" w:rsidRPr="001816BC">
              <w:rPr>
                <w:rFonts w:ascii="Calibri Light" w:hAnsi="Calibri Light" w:cs="Calibri Light"/>
                <w:sz w:val="20"/>
                <w:szCs w:val="20"/>
              </w:rPr>
              <w:t xml:space="preserve">(total o parcialmente, en atención a las circunstancias en torno al incumplimiento) </w:t>
            </w:r>
            <w:r w:rsidRPr="001816BC">
              <w:rPr>
                <w:rFonts w:ascii="Calibri Light" w:hAnsi="Calibri Light" w:cs="Calibri Light"/>
                <w:sz w:val="20"/>
                <w:szCs w:val="20"/>
              </w:rPr>
              <w:t xml:space="preserve">que hubiera abonado al Consultor en virtud del presente Contrato. </w:t>
            </w:r>
            <w:r w:rsidR="00290673" w:rsidRPr="001816BC">
              <w:rPr>
                <w:rFonts w:ascii="Calibri Light" w:hAnsi="Calibri Light" w:cs="Calibri Light"/>
                <w:sz w:val="20"/>
                <w:szCs w:val="20"/>
              </w:rPr>
              <w:t>La carga de la prueba de la existencia de una causal de resolución recaerá en el Contratante.</w:t>
            </w:r>
            <w:r w:rsidRPr="001816BC">
              <w:rPr>
                <w:rFonts w:ascii="Calibri Light" w:hAnsi="Calibri Light" w:cs="Calibri Light"/>
                <w:sz w:val="20"/>
                <w:szCs w:val="20"/>
              </w:rPr>
              <w:t xml:space="preserve"> </w:t>
            </w:r>
          </w:p>
        </w:tc>
      </w:tr>
    </w:tbl>
    <w:p w14:paraId="069C76D7" w14:textId="77777777" w:rsidR="008471E7" w:rsidRPr="001816BC" w:rsidRDefault="008471E7">
      <w:pPr>
        <w:spacing w:after="120"/>
        <w:jc w:val="left"/>
        <w:rPr>
          <w:rFonts w:ascii="Calibri Light" w:hAnsi="Calibri Light" w:cs="Calibri Light"/>
          <w:sz w:val="20"/>
          <w:szCs w:val="20"/>
        </w:rPr>
      </w:pPr>
    </w:p>
    <w:tbl>
      <w:tblPr>
        <w:tblW w:w="9393"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1E0" w:firstRow="1" w:lastRow="1" w:firstColumn="1" w:lastColumn="1" w:noHBand="0" w:noVBand="0"/>
      </w:tblPr>
      <w:tblGrid>
        <w:gridCol w:w="2660"/>
        <w:gridCol w:w="6554"/>
        <w:gridCol w:w="142"/>
        <w:gridCol w:w="37"/>
      </w:tblGrid>
      <w:tr w:rsidR="008471E7" w:rsidRPr="001816BC" w14:paraId="069C76DA" w14:textId="77777777" w:rsidTr="0016738F">
        <w:trPr>
          <w:gridAfter w:val="2"/>
          <w:wAfter w:w="179" w:type="dxa"/>
        </w:trPr>
        <w:tc>
          <w:tcPr>
            <w:tcW w:w="9214" w:type="dxa"/>
            <w:gridSpan w:val="2"/>
            <w:tcBorders>
              <w:top w:val="nil"/>
              <w:left w:val="nil"/>
              <w:bottom w:val="nil"/>
              <w:right w:val="nil"/>
            </w:tcBorders>
          </w:tcPr>
          <w:p w14:paraId="069C76D9" w14:textId="7D98BBCE" w:rsidR="008471E7" w:rsidRPr="001816BC" w:rsidRDefault="00B66857" w:rsidP="001B5CA3">
            <w:pPr>
              <w:pStyle w:val="DEStandardL1"/>
              <w:spacing w:before="0" w:after="120"/>
              <w:rPr>
                <w:rFonts w:ascii="Calibri Light" w:hAnsi="Calibri Light" w:cs="Calibri Light"/>
                <w:b/>
                <w:bCs/>
                <w:sz w:val="20"/>
                <w:szCs w:val="20"/>
              </w:rPr>
            </w:pPr>
            <w:bookmarkStart w:id="10" w:name="_Toc72491902"/>
            <w:r w:rsidRPr="001816BC">
              <w:rPr>
                <w:rFonts w:ascii="Calibri Light" w:hAnsi="Calibri Light" w:cs="Calibri Light"/>
                <w:b/>
                <w:sz w:val="20"/>
                <w:szCs w:val="20"/>
              </w:rPr>
              <w:t>Remuneración</w:t>
            </w:r>
            <w:bookmarkEnd w:id="10"/>
          </w:p>
        </w:tc>
      </w:tr>
      <w:tr w:rsidR="008471E7" w:rsidRPr="001816BC" w14:paraId="069C76E1" w14:textId="77777777" w:rsidTr="0016738F">
        <w:trPr>
          <w:gridAfter w:val="2"/>
          <w:wAfter w:w="179" w:type="dxa"/>
        </w:trPr>
        <w:tc>
          <w:tcPr>
            <w:tcW w:w="2660" w:type="dxa"/>
            <w:tcBorders>
              <w:top w:val="nil"/>
              <w:left w:val="nil"/>
              <w:bottom w:val="nil"/>
              <w:right w:val="nil"/>
            </w:tcBorders>
          </w:tcPr>
          <w:p w14:paraId="069C76DB" w14:textId="77777777" w:rsidR="008471E7" w:rsidRPr="001816BC" w:rsidRDefault="00B66857">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br/>
              <w:t xml:space="preserve">FORMAS DE REMUNERACIÓN </w:t>
            </w:r>
          </w:p>
          <w:p w14:paraId="069C76DC" w14:textId="77777777" w:rsidR="008471E7" w:rsidRPr="001816BC" w:rsidRDefault="008471E7">
            <w:pPr>
              <w:pStyle w:val="BodyText1"/>
              <w:spacing w:before="0" w:after="120"/>
              <w:rPr>
                <w:rFonts w:ascii="Calibri Light" w:hAnsi="Calibri Light" w:cs="Calibri Light"/>
                <w:sz w:val="20"/>
                <w:szCs w:val="20"/>
                <w:lang w:val="en-GB"/>
              </w:rPr>
            </w:pPr>
          </w:p>
        </w:tc>
        <w:tc>
          <w:tcPr>
            <w:tcW w:w="6554" w:type="dxa"/>
            <w:tcBorders>
              <w:top w:val="nil"/>
              <w:left w:val="nil"/>
              <w:bottom w:val="nil"/>
              <w:right w:val="nil"/>
            </w:tcBorders>
          </w:tcPr>
          <w:p w14:paraId="069C76DD" w14:textId="77777777" w:rsidR="008471E7" w:rsidRPr="001816BC" w:rsidRDefault="00B66857" w:rsidP="0089411B">
            <w:pPr>
              <w:pStyle w:val="DEStandardL3"/>
              <w:numPr>
                <w:ilvl w:val="0"/>
                <w:numId w:val="0"/>
              </w:numPr>
              <w:tabs>
                <w:tab w:val="num" w:pos="1996"/>
              </w:tabs>
              <w:spacing w:before="0" w:after="120"/>
              <w:ind w:left="60"/>
              <w:rPr>
                <w:rFonts w:ascii="Calibri Light" w:hAnsi="Calibri Light" w:cs="Calibri Light"/>
                <w:sz w:val="20"/>
                <w:szCs w:val="20"/>
              </w:rPr>
            </w:pPr>
            <w:r w:rsidRPr="001816BC">
              <w:rPr>
                <w:rFonts w:ascii="Calibri Light" w:hAnsi="Calibri Light" w:cs="Calibri Light"/>
                <w:sz w:val="20"/>
                <w:szCs w:val="20"/>
              </w:rPr>
              <w:t>Como pago por la prestación de los Servicios, el Contratante abonará al Consultor la remuneración acordada en el Pliego de Condiciones Particulares, según las condiciones que se recogen en el mismo y las condiciones que se establecen a continuación, y con sujeción además al Anexo 8 [</w:t>
            </w:r>
            <w:r w:rsidRPr="001816BC">
              <w:rPr>
                <w:rFonts w:ascii="Calibri Light" w:hAnsi="Calibri Light" w:cs="Calibri Light"/>
                <w:i/>
                <w:sz w:val="20"/>
                <w:szCs w:val="20"/>
              </w:rPr>
              <w:t>Tabla de cálculo de costes y facturación</w:t>
            </w:r>
            <w:r w:rsidRPr="001816BC">
              <w:rPr>
                <w:rFonts w:ascii="Calibri Light" w:hAnsi="Calibri Light" w:cs="Calibri Light"/>
                <w:sz w:val="20"/>
                <w:szCs w:val="20"/>
              </w:rPr>
              <w:t>], según el tipo de Servicios acordado, los cuales pueden ser</w:t>
            </w:r>
          </w:p>
          <w:p w14:paraId="069C76DE" w14:textId="77777777" w:rsidR="008471E7" w:rsidRPr="001816BC" w:rsidRDefault="00B66857" w:rsidP="0089411B">
            <w:pPr>
              <w:pStyle w:val="DEStandardL4"/>
              <w:tabs>
                <w:tab w:val="clear" w:pos="1440"/>
              </w:tabs>
              <w:ind w:left="769"/>
              <w:rPr>
                <w:rFonts w:ascii="Calibri Light" w:hAnsi="Calibri Light" w:cs="Calibri Light"/>
                <w:sz w:val="20"/>
                <w:szCs w:val="20"/>
              </w:rPr>
            </w:pPr>
            <w:r w:rsidRPr="001816BC">
              <w:rPr>
                <w:rFonts w:ascii="Calibri Light" w:hAnsi="Calibri Light" w:cs="Calibri Light"/>
                <w:sz w:val="20"/>
                <w:szCs w:val="20"/>
              </w:rPr>
              <w:t>servicios a tanto alzado,</w:t>
            </w:r>
          </w:p>
          <w:p w14:paraId="069C76DF" w14:textId="77777777" w:rsidR="008471E7" w:rsidRPr="001816BC" w:rsidRDefault="00B66857" w:rsidP="0089411B">
            <w:pPr>
              <w:pStyle w:val="DEStandardL4"/>
              <w:tabs>
                <w:tab w:val="clear" w:pos="1440"/>
              </w:tabs>
              <w:ind w:left="769"/>
              <w:rPr>
                <w:rFonts w:ascii="Calibri Light" w:hAnsi="Calibri Light" w:cs="Calibri Light"/>
                <w:sz w:val="20"/>
                <w:szCs w:val="20"/>
              </w:rPr>
            </w:pPr>
            <w:r w:rsidRPr="001816BC">
              <w:rPr>
                <w:rFonts w:ascii="Calibri Light" w:hAnsi="Calibri Light" w:cs="Calibri Light"/>
                <w:sz w:val="20"/>
                <w:szCs w:val="20"/>
              </w:rPr>
              <w:lastRenderedPageBreak/>
              <w:t>servicios por tiempo o</w:t>
            </w:r>
          </w:p>
          <w:p w14:paraId="069C76E0" w14:textId="77777777" w:rsidR="008471E7" w:rsidRPr="001816BC" w:rsidRDefault="00B66857" w:rsidP="0089411B">
            <w:pPr>
              <w:pStyle w:val="DEStandardL4"/>
              <w:tabs>
                <w:tab w:val="clear" w:pos="1440"/>
              </w:tabs>
              <w:ind w:left="769"/>
              <w:rPr>
                <w:rFonts w:ascii="Calibri Light" w:hAnsi="Calibri Light" w:cs="Calibri Light"/>
                <w:sz w:val="20"/>
                <w:szCs w:val="20"/>
              </w:rPr>
            </w:pPr>
            <w:r w:rsidRPr="001816BC">
              <w:rPr>
                <w:rFonts w:ascii="Calibri Light" w:hAnsi="Calibri Light" w:cs="Calibri Light"/>
                <w:sz w:val="20"/>
                <w:szCs w:val="20"/>
              </w:rPr>
              <w:t>una combinación de servicios a tanto alzado y por tiempo.</w:t>
            </w:r>
          </w:p>
        </w:tc>
      </w:tr>
      <w:tr w:rsidR="008471E7" w:rsidRPr="001816BC" w14:paraId="069C76E9" w14:textId="77777777" w:rsidTr="0016738F">
        <w:trPr>
          <w:gridAfter w:val="2"/>
          <w:wAfter w:w="179" w:type="dxa"/>
          <w:trHeight w:val="1418"/>
        </w:trPr>
        <w:tc>
          <w:tcPr>
            <w:tcW w:w="2660" w:type="dxa"/>
            <w:tcBorders>
              <w:top w:val="nil"/>
              <w:left w:val="nil"/>
              <w:bottom w:val="nil"/>
              <w:right w:val="nil"/>
            </w:tcBorders>
          </w:tcPr>
          <w:p w14:paraId="069C76E2" w14:textId="77777777" w:rsidR="008471E7" w:rsidRPr="001816BC" w:rsidRDefault="00B66857">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lastRenderedPageBreak/>
              <w:br/>
              <w:t>Condiciones de pago generales</w:t>
            </w:r>
          </w:p>
          <w:p w14:paraId="069C76E3" w14:textId="77777777" w:rsidR="008471E7" w:rsidRPr="001816BC" w:rsidRDefault="008471E7">
            <w:pPr>
              <w:pStyle w:val="DEStandardL2"/>
              <w:numPr>
                <w:ilvl w:val="0"/>
                <w:numId w:val="0"/>
              </w:numPr>
              <w:tabs>
                <w:tab w:val="num" w:pos="3981"/>
              </w:tabs>
              <w:spacing w:after="120"/>
              <w:ind w:left="3981" w:hanging="720"/>
              <w:rPr>
                <w:rFonts w:ascii="Calibri Light" w:hAnsi="Calibri Light" w:cs="Calibri Light"/>
                <w:sz w:val="20"/>
                <w:szCs w:val="20"/>
                <w:lang w:val="en-GB"/>
              </w:rPr>
            </w:pPr>
          </w:p>
        </w:tc>
        <w:tc>
          <w:tcPr>
            <w:tcW w:w="6554" w:type="dxa"/>
            <w:tcBorders>
              <w:top w:val="nil"/>
              <w:left w:val="nil"/>
              <w:bottom w:val="nil"/>
              <w:right w:val="nil"/>
            </w:tcBorders>
          </w:tcPr>
          <w:p w14:paraId="069C76E4" w14:textId="77777777" w:rsidR="008471E7" w:rsidRPr="001816BC" w:rsidRDefault="00B66857" w:rsidP="0089411B">
            <w:pPr>
              <w:pStyle w:val="DEStandardL3"/>
              <w:numPr>
                <w:ilvl w:val="0"/>
                <w:numId w:val="0"/>
              </w:numPr>
              <w:tabs>
                <w:tab w:val="num" w:pos="1996"/>
              </w:tabs>
              <w:spacing w:after="120"/>
              <w:ind w:left="60"/>
              <w:rPr>
                <w:rFonts w:ascii="Calibri Light" w:hAnsi="Calibri Light" w:cs="Calibri Light"/>
                <w:sz w:val="20"/>
                <w:szCs w:val="20"/>
              </w:rPr>
            </w:pPr>
            <w:r w:rsidRPr="001816BC">
              <w:rPr>
                <w:rFonts w:ascii="Calibri Light" w:hAnsi="Calibri Light" w:cs="Calibri Light"/>
                <w:sz w:val="20"/>
                <w:szCs w:val="20"/>
              </w:rPr>
              <w:t xml:space="preserve">En la medida en que no se acuerde otra cosa en el Pliego de Condiciones Particulares, el Contratante pagará la remuneración del Consultor como sigue: </w:t>
            </w:r>
          </w:p>
          <w:p w14:paraId="069C76E5" w14:textId="77777777" w:rsidR="008471E7" w:rsidRPr="001816BC" w:rsidRDefault="00B66857">
            <w:pPr>
              <w:pStyle w:val="DEStandardL4"/>
              <w:numPr>
                <w:ilvl w:val="3"/>
                <w:numId w:val="10"/>
              </w:numPr>
              <w:tabs>
                <w:tab w:val="clear" w:pos="1440"/>
              </w:tabs>
              <w:spacing w:after="120"/>
              <w:ind w:left="993" w:hanging="851"/>
              <w:rPr>
                <w:rFonts w:ascii="Calibri Light" w:hAnsi="Calibri Light" w:cs="Calibri Light"/>
                <w:sz w:val="20"/>
                <w:szCs w:val="20"/>
              </w:rPr>
            </w:pPr>
            <w:r w:rsidRPr="001816BC">
              <w:rPr>
                <w:rFonts w:ascii="Calibri Light" w:hAnsi="Calibri Light" w:cs="Calibri Light"/>
                <w:sz w:val="20"/>
                <w:szCs w:val="20"/>
              </w:rPr>
              <w:t>Un pago por adelantado según lo establecido en el Pliego de Condiciones Particulares, pero que no supere el 20 % del Valor del contrato, deberá abonarse en un plazo de 30 días a partir de la fecha del presente Contrato de consultoría tras presentarse una factura y presentando una garantía de pago anticipado, si así se exige en virtud del Pliego de Condiciones Particulares.</w:t>
            </w:r>
          </w:p>
          <w:p w14:paraId="069C76E6" w14:textId="77777777" w:rsidR="008471E7" w:rsidRPr="001816BC" w:rsidRDefault="00B66857">
            <w:pPr>
              <w:pStyle w:val="DEStandardL4"/>
              <w:tabs>
                <w:tab w:val="clear" w:pos="1440"/>
              </w:tabs>
              <w:spacing w:after="120"/>
              <w:ind w:left="1036" w:hanging="850"/>
              <w:rPr>
                <w:rFonts w:ascii="Calibri Light" w:hAnsi="Calibri Light" w:cs="Calibri Light"/>
                <w:sz w:val="20"/>
                <w:szCs w:val="20"/>
              </w:rPr>
            </w:pPr>
            <w:r w:rsidRPr="001816BC">
              <w:rPr>
                <w:rFonts w:ascii="Calibri Light" w:hAnsi="Calibri Light" w:cs="Calibri Light"/>
                <w:sz w:val="20"/>
                <w:szCs w:val="20"/>
              </w:rPr>
              <w:t xml:space="preserve">Los pagos intermedios se efectuarán contra presentación de las facturas correspondientes, y se realizará un pago por trimestre. La primera factura después del pago por adelantado no se emitirá hasta haber transcurrido tres meses después de la Fecha de </w:t>
            </w:r>
            <w:r w:rsidR="00602864" w:rsidRPr="001816BC">
              <w:rPr>
                <w:rFonts w:ascii="Calibri Light" w:hAnsi="Calibri Light" w:cs="Calibri Light"/>
                <w:sz w:val="20"/>
                <w:szCs w:val="20"/>
              </w:rPr>
              <w:t>inicio</w:t>
            </w:r>
            <w:r w:rsidRPr="001816BC">
              <w:rPr>
                <w:rFonts w:ascii="Calibri Light" w:hAnsi="Calibri Light" w:cs="Calibri Light"/>
                <w:sz w:val="20"/>
                <w:szCs w:val="20"/>
              </w:rPr>
              <w:t xml:space="preserve">. </w:t>
            </w:r>
          </w:p>
          <w:p w14:paraId="069C76E7" w14:textId="77777777" w:rsidR="008471E7" w:rsidRPr="001816BC" w:rsidRDefault="00B66857">
            <w:pPr>
              <w:pStyle w:val="DEStandardL4"/>
              <w:tabs>
                <w:tab w:val="clear" w:pos="1440"/>
              </w:tabs>
              <w:spacing w:after="120"/>
              <w:ind w:left="1036" w:hanging="850"/>
              <w:rPr>
                <w:rFonts w:ascii="Calibri Light" w:hAnsi="Calibri Light" w:cs="Calibri Light"/>
                <w:sz w:val="20"/>
                <w:szCs w:val="20"/>
              </w:rPr>
            </w:pPr>
            <w:r w:rsidRPr="001816BC">
              <w:rPr>
                <w:rFonts w:ascii="Calibri Light" w:hAnsi="Calibri Light" w:cs="Calibri Light"/>
                <w:sz w:val="20"/>
                <w:szCs w:val="20"/>
              </w:rPr>
              <w:t xml:space="preserve">El pago final deberá abonarse una vez se hayan prestado los Servicios en su totalidad y el Contratante haya facilitado una confirmación por escrito al Consultor y el KfW haya confirmado </w:t>
            </w:r>
            <w:r w:rsidR="00290673" w:rsidRPr="001816BC">
              <w:rPr>
                <w:rFonts w:ascii="Calibri Light" w:hAnsi="Calibri Light" w:cs="Calibri Light"/>
                <w:sz w:val="20"/>
                <w:szCs w:val="20"/>
              </w:rPr>
              <w:t xml:space="preserve">previamente </w:t>
            </w:r>
            <w:r w:rsidRPr="001816BC">
              <w:rPr>
                <w:rFonts w:ascii="Calibri Light" w:hAnsi="Calibri Light" w:cs="Calibri Light"/>
                <w:sz w:val="20"/>
                <w:szCs w:val="20"/>
              </w:rPr>
              <w:t>por escrito que no plantea objeciones.</w:t>
            </w:r>
          </w:p>
          <w:p w14:paraId="069C76E8" w14:textId="77777777" w:rsidR="008471E7" w:rsidRPr="001816BC" w:rsidRDefault="00B66857">
            <w:pPr>
              <w:pStyle w:val="DEStandardL4"/>
              <w:tabs>
                <w:tab w:val="clear" w:pos="1440"/>
              </w:tabs>
              <w:spacing w:after="120"/>
              <w:ind w:left="1036" w:hanging="850"/>
              <w:rPr>
                <w:rFonts w:ascii="Calibri Light" w:hAnsi="Calibri Light" w:cs="Calibri Light"/>
                <w:sz w:val="20"/>
                <w:szCs w:val="20"/>
              </w:rPr>
            </w:pPr>
            <w:r w:rsidRPr="001816BC">
              <w:rPr>
                <w:rFonts w:ascii="Calibri Light" w:hAnsi="Calibri Light" w:cs="Calibri Light"/>
                <w:sz w:val="20"/>
                <w:szCs w:val="20"/>
              </w:rPr>
              <w:t>La remuneración de los Servicios extraordinarios se incluye en el Valor del contrato. Pese a ello, el Consultor solo tendrá derecho a una remuneración independiente por los Servicios especiales si dichos Servicios se modifican, de manera que los Servicios extraordinarios constituyan una Modificación de los servicios y si se ha acordado una remuneración independiente por los Servicios extraordinarios de conformidad con el Párrafo 4.3. [</w:t>
            </w:r>
            <w:r w:rsidRPr="001816BC">
              <w:rPr>
                <w:rFonts w:ascii="Calibri Light" w:hAnsi="Calibri Light" w:cs="Calibri Light"/>
                <w:i/>
                <w:sz w:val="20"/>
                <w:szCs w:val="20"/>
              </w:rPr>
              <w:t>Modificaciones de los Servicios</w:t>
            </w:r>
            <w:r w:rsidRPr="001816BC">
              <w:rPr>
                <w:rFonts w:ascii="Calibri Light" w:hAnsi="Calibri Light" w:cs="Calibri Light"/>
                <w:sz w:val="20"/>
                <w:szCs w:val="20"/>
              </w:rPr>
              <w:t>].</w:t>
            </w:r>
          </w:p>
        </w:tc>
      </w:tr>
      <w:tr w:rsidR="008471E7" w:rsidRPr="001816BC" w14:paraId="069C76F0" w14:textId="77777777" w:rsidTr="0016738F">
        <w:trPr>
          <w:gridAfter w:val="2"/>
          <w:wAfter w:w="179" w:type="dxa"/>
        </w:trPr>
        <w:tc>
          <w:tcPr>
            <w:tcW w:w="2660" w:type="dxa"/>
            <w:tcBorders>
              <w:top w:val="nil"/>
              <w:left w:val="nil"/>
              <w:bottom w:val="nil"/>
              <w:right w:val="nil"/>
            </w:tcBorders>
          </w:tcPr>
          <w:p w14:paraId="069C76EA" w14:textId="77777777" w:rsidR="008471E7" w:rsidRPr="001816BC" w:rsidRDefault="00B66857">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br/>
              <w:t>Condiciones de pago</w:t>
            </w:r>
          </w:p>
        </w:tc>
        <w:tc>
          <w:tcPr>
            <w:tcW w:w="6554" w:type="dxa"/>
            <w:tcBorders>
              <w:top w:val="nil"/>
              <w:left w:val="nil"/>
              <w:bottom w:val="nil"/>
              <w:right w:val="nil"/>
            </w:tcBorders>
          </w:tcPr>
          <w:p w14:paraId="069C76EB" w14:textId="77777777" w:rsidR="008471E7" w:rsidRPr="001816BC" w:rsidRDefault="00B66857">
            <w:pPr>
              <w:pStyle w:val="DEStandardL4"/>
              <w:numPr>
                <w:ilvl w:val="3"/>
                <w:numId w:val="10"/>
              </w:numPr>
              <w:tabs>
                <w:tab w:val="clear" w:pos="1440"/>
                <w:tab w:val="num" w:pos="1036"/>
              </w:tabs>
              <w:spacing w:after="120"/>
              <w:ind w:left="993" w:hanging="851"/>
              <w:rPr>
                <w:rFonts w:ascii="Calibri Light" w:hAnsi="Calibri Light" w:cs="Calibri Light"/>
                <w:sz w:val="20"/>
                <w:szCs w:val="20"/>
              </w:rPr>
            </w:pPr>
            <w:r w:rsidRPr="001816BC">
              <w:rPr>
                <w:rFonts w:ascii="Calibri Light" w:hAnsi="Calibri Light" w:cs="Calibri Light"/>
                <w:sz w:val="20"/>
                <w:szCs w:val="20"/>
              </w:rPr>
              <w:t xml:space="preserve">En caso de remuneración a tanto alzado, los pagos al Consultor deberán realizarse en un número predeterminado de pagos intermedios, tal y como se especifica en el Pliego de Condiciones Particulares. En el supuesto de que los pagos intermedios deban abonarse por hitos, estos deberán especificarse con claridad en el Pliego de Condiciones Particulares. </w:t>
            </w:r>
          </w:p>
          <w:p w14:paraId="069C76EC" w14:textId="77777777" w:rsidR="008471E7" w:rsidRPr="001816BC" w:rsidRDefault="00B66857">
            <w:pPr>
              <w:pStyle w:val="DEStandardL4"/>
              <w:tabs>
                <w:tab w:val="clear" w:pos="1440"/>
              </w:tabs>
              <w:spacing w:after="120"/>
              <w:ind w:left="1036" w:hanging="850"/>
              <w:rPr>
                <w:rFonts w:ascii="Calibri Light" w:hAnsi="Calibri Light" w:cs="Calibri Light"/>
                <w:sz w:val="20"/>
                <w:szCs w:val="20"/>
              </w:rPr>
            </w:pPr>
            <w:r w:rsidRPr="001816BC">
              <w:rPr>
                <w:rFonts w:ascii="Calibri Light" w:hAnsi="Calibri Light" w:cs="Calibri Light"/>
                <w:sz w:val="20"/>
                <w:szCs w:val="20"/>
              </w:rPr>
              <w:t>En caso de remuneración por tiempo, los pagos abonados al Consultor deberán realizarse según los precios unitarios establecidos en el Anexo 8 [</w:t>
            </w:r>
            <w:r w:rsidRPr="001816BC">
              <w:rPr>
                <w:rFonts w:ascii="Calibri Light" w:hAnsi="Calibri Light" w:cs="Calibri Light"/>
                <w:i/>
                <w:sz w:val="20"/>
                <w:szCs w:val="20"/>
              </w:rPr>
              <w:t>Tabla de cálculo de costes y de facturación</w:t>
            </w:r>
            <w:r w:rsidRPr="001816BC">
              <w:rPr>
                <w:rFonts w:ascii="Calibri Light" w:hAnsi="Calibri Light" w:cs="Calibri Light"/>
                <w:sz w:val="20"/>
                <w:szCs w:val="20"/>
              </w:rPr>
              <w:t>), tal y como se especifica en el Pliego de Condiciones Particulares. Todas las facturas deberán ir acompañadas por una lista de gastos conforme con el Anexo 8 [</w:t>
            </w:r>
            <w:r w:rsidRPr="001816BC">
              <w:rPr>
                <w:rFonts w:ascii="Calibri Light" w:hAnsi="Calibri Light" w:cs="Calibri Light"/>
                <w:i/>
                <w:sz w:val="20"/>
                <w:szCs w:val="20"/>
              </w:rPr>
              <w:t>Tabla de cálculo de costes y de facturación</w:t>
            </w:r>
            <w:r w:rsidRPr="001816BC">
              <w:rPr>
                <w:rFonts w:ascii="Calibri Light" w:hAnsi="Calibri Light" w:cs="Calibri Light"/>
                <w:sz w:val="20"/>
                <w:szCs w:val="20"/>
              </w:rPr>
              <w:t>] en la que se indiquen el Valor del contrato, los gastos acumulados anteriores, los gastos actuales, los gastos acumulados y el presupuesto restante. Los pagos intermedios se deducirán de forma prorrateada según (i) el pago anticipado y (</w:t>
            </w:r>
            <w:proofErr w:type="spellStart"/>
            <w:r w:rsidRPr="001816BC">
              <w:rPr>
                <w:rFonts w:ascii="Calibri Light" w:hAnsi="Calibri Light" w:cs="Calibri Light"/>
                <w:sz w:val="20"/>
                <w:szCs w:val="20"/>
              </w:rPr>
              <w:t>ii</w:t>
            </w:r>
            <w:proofErr w:type="spellEnd"/>
            <w:r w:rsidRPr="001816BC">
              <w:rPr>
                <w:rFonts w:ascii="Calibri Light" w:hAnsi="Calibri Light" w:cs="Calibri Light"/>
                <w:sz w:val="20"/>
                <w:szCs w:val="20"/>
              </w:rPr>
              <w:t xml:space="preserve">) el importe retenido que se hubiera acordado en el Pliego de Condiciones Particulares. </w:t>
            </w:r>
          </w:p>
          <w:p w14:paraId="069C76ED" w14:textId="77777777" w:rsidR="008471E7" w:rsidRPr="001816BC" w:rsidRDefault="00B66857">
            <w:pPr>
              <w:pStyle w:val="DEStandardL4"/>
              <w:tabs>
                <w:tab w:val="clear" w:pos="1440"/>
              </w:tabs>
              <w:spacing w:after="120"/>
              <w:ind w:left="1036" w:hanging="850"/>
              <w:rPr>
                <w:rFonts w:ascii="Calibri Light" w:hAnsi="Calibri Light" w:cs="Calibri Light"/>
                <w:sz w:val="20"/>
                <w:szCs w:val="20"/>
              </w:rPr>
            </w:pPr>
            <w:r w:rsidRPr="001816BC">
              <w:rPr>
                <w:rFonts w:ascii="Calibri Light" w:hAnsi="Calibri Light" w:cs="Calibri Light"/>
                <w:sz w:val="20"/>
                <w:szCs w:val="20"/>
              </w:rPr>
              <w:t xml:space="preserve">El importe mínimo de una factura es de 20 000 EUR, excepto por el pago final. </w:t>
            </w:r>
          </w:p>
          <w:p w14:paraId="069C76EE" w14:textId="77777777" w:rsidR="008471E7" w:rsidRPr="001816BC" w:rsidRDefault="00B66857">
            <w:pPr>
              <w:pStyle w:val="DEStandardL4"/>
              <w:tabs>
                <w:tab w:val="clear" w:pos="1440"/>
              </w:tabs>
              <w:spacing w:after="120"/>
              <w:ind w:left="1036" w:hanging="850"/>
              <w:rPr>
                <w:rFonts w:ascii="Calibri Light" w:hAnsi="Calibri Light" w:cs="Calibri Light"/>
                <w:iCs/>
                <w:sz w:val="20"/>
                <w:szCs w:val="20"/>
              </w:rPr>
            </w:pPr>
            <w:r w:rsidRPr="001816BC">
              <w:rPr>
                <w:rFonts w:ascii="Calibri Light" w:hAnsi="Calibri Light" w:cs="Calibri Light"/>
                <w:sz w:val="20"/>
                <w:szCs w:val="20"/>
              </w:rPr>
              <w:t xml:space="preserve">Los demás costes, en caso de haberlos, deberán facturarse junto con los pagos intermedios acordados. A menos que la remuneración de los demás costes se incluya en los pagos intermedios a tanto alzado, las facturas deberán ir acompañadas </w:t>
            </w:r>
            <w:r w:rsidRPr="001816BC">
              <w:rPr>
                <w:rFonts w:ascii="Calibri Light" w:hAnsi="Calibri Light" w:cs="Calibri Light"/>
                <w:sz w:val="20"/>
                <w:szCs w:val="20"/>
              </w:rPr>
              <w:lastRenderedPageBreak/>
              <w:t>por una lista de gastos en virtud del Anexo 8 [</w:t>
            </w:r>
            <w:r w:rsidRPr="001816BC">
              <w:rPr>
                <w:rFonts w:ascii="Calibri Light" w:hAnsi="Calibri Light" w:cs="Calibri Light"/>
                <w:i/>
                <w:sz w:val="20"/>
                <w:szCs w:val="20"/>
              </w:rPr>
              <w:t>Tabla de cálculo de costes y de facturación</w:t>
            </w:r>
            <w:r w:rsidRPr="001816BC">
              <w:rPr>
                <w:rFonts w:ascii="Calibri Light" w:hAnsi="Calibri Light" w:cs="Calibri Light"/>
                <w:sz w:val="20"/>
                <w:szCs w:val="20"/>
              </w:rPr>
              <w:t xml:space="preserve">] en la que se establezcan los gastos acumulados anteriores, los gastos actuales y el presupuesto restante, así como la fecha, el precio y el tipo de cambio y el importe equivalente en euros, si procede. </w:t>
            </w:r>
          </w:p>
          <w:p w14:paraId="069C76EF" w14:textId="77777777" w:rsidR="008471E7" w:rsidRPr="001816BC" w:rsidRDefault="00B66857">
            <w:pPr>
              <w:pStyle w:val="DEStandardL4"/>
              <w:numPr>
                <w:ilvl w:val="0"/>
                <w:numId w:val="0"/>
              </w:numPr>
              <w:tabs>
                <w:tab w:val="clear" w:pos="1440"/>
              </w:tabs>
              <w:spacing w:after="120"/>
              <w:ind w:left="1036"/>
              <w:rPr>
                <w:rFonts w:ascii="Calibri Light" w:hAnsi="Calibri Light" w:cs="Calibri Light"/>
                <w:iCs/>
                <w:sz w:val="20"/>
                <w:szCs w:val="20"/>
              </w:rPr>
            </w:pPr>
            <w:r w:rsidRPr="001816BC">
              <w:rPr>
                <w:rFonts w:ascii="Calibri Light" w:hAnsi="Calibri Light" w:cs="Calibri Light"/>
                <w:sz w:val="20"/>
                <w:szCs w:val="20"/>
              </w:rPr>
              <w:t>La documentación original que demuestre los demás costes deberá enviarse al Contratante, a menos que se haya formalizado el presente Contrato de consultoría en virtud de un contrato de mandato, en cuyo caso la documentación original deberá permanecer con el Consultor y remitirse al Contratante o (según corresponda) al KfW de inmediato cuando así lo solicite el Contratante.</w:t>
            </w:r>
          </w:p>
        </w:tc>
      </w:tr>
      <w:tr w:rsidR="008471E7" w:rsidRPr="001816BC" w14:paraId="069C76F5" w14:textId="77777777" w:rsidTr="0016738F">
        <w:trPr>
          <w:gridAfter w:val="1"/>
          <w:wAfter w:w="37" w:type="dxa"/>
          <w:trHeight w:val="624"/>
        </w:trPr>
        <w:tc>
          <w:tcPr>
            <w:tcW w:w="2660" w:type="dxa"/>
            <w:tcBorders>
              <w:top w:val="nil"/>
              <w:left w:val="nil"/>
              <w:bottom w:val="nil"/>
              <w:right w:val="nil"/>
            </w:tcBorders>
          </w:tcPr>
          <w:p w14:paraId="069C76F1" w14:textId="77777777" w:rsidR="008471E7" w:rsidRPr="001816BC" w:rsidRDefault="00B66857">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lastRenderedPageBreak/>
              <w:br/>
              <w:t>Limitaciones</w:t>
            </w:r>
          </w:p>
        </w:tc>
        <w:tc>
          <w:tcPr>
            <w:tcW w:w="6696" w:type="dxa"/>
            <w:gridSpan w:val="2"/>
            <w:tcBorders>
              <w:top w:val="nil"/>
              <w:left w:val="nil"/>
              <w:bottom w:val="nil"/>
              <w:right w:val="nil"/>
            </w:tcBorders>
          </w:tcPr>
          <w:p w14:paraId="069C76F2" w14:textId="77777777" w:rsidR="008471E7" w:rsidRPr="001816BC" w:rsidRDefault="00B66857">
            <w:pPr>
              <w:pStyle w:val="DEStandardL4"/>
              <w:numPr>
                <w:ilvl w:val="3"/>
                <w:numId w:val="10"/>
              </w:numPr>
              <w:tabs>
                <w:tab w:val="clear" w:pos="1440"/>
              </w:tabs>
              <w:spacing w:after="120"/>
              <w:ind w:left="993" w:hanging="851"/>
              <w:rPr>
                <w:rFonts w:ascii="Calibri Light" w:hAnsi="Calibri Light" w:cs="Calibri Light"/>
                <w:sz w:val="20"/>
                <w:szCs w:val="20"/>
              </w:rPr>
            </w:pPr>
            <w:r w:rsidRPr="001816BC">
              <w:rPr>
                <w:rFonts w:ascii="Calibri Light" w:hAnsi="Calibri Light" w:cs="Calibri Light"/>
                <w:sz w:val="20"/>
                <w:szCs w:val="20"/>
              </w:rPr>
              <w:t xml:space="preserve">La remuneración del Consultor (incluidos, a fin de evitar dudas, los demás costes, en caso de haberlos), no será superior al Valor del contrato que se establece en el Pliego de Condiciones Particulares. </w:t>
            </w:r>
          </w:p>
          <w:p w14:paraId="069C76F3" w14:textId="77777777" w:rsidR="008471E7" w:rsidRPr="001816BC" w:rsidRDefault="00B66857">
            <w:pPr>
              <w:pStyle w:val="DEStandardL4"/>
              <w:tabs>
                <w:tab w:val="clear" w:pos="1440"/>
              </w:tabs>
              <w:spacing w:after="120"/>
              <w:ind w:left="1036" w:hanging="850"/>
              <w:rPr>
                <w:rFonts w:ascii="Calibri Light" w:hAnsi="Calibri Light" w:cs="Calibri Light"/>
                <w:sz w:val="20"/>
                <w:szCs w:val="20"/>
              </w:rPr>
            </w:pPr>
            <w:r w:rsidRPr="001816BC">
              <w:rPr>
                <w:rFonts w:ascii="Calibri Light" w:hAnsi="Calibri Light" w:cs="Calibri Light"/>
                <w:sz w:val="20"/>
                <w:szCs w:val="20"/>
              </w:rPr>
              <w:t>Si en caso de remuneración por tiempo (a) la remuneración pagadera al Consultor en virtud del presente Contrato de consultoría se ha acumulado hasta un importe equivalente al 70 % del Valor del contrato y (b) según el criterio razonable del Consultor, la fecha final del Plazo de finalización establecida en el Pliego de Condiciones Particulares se pospone y, por lo tanto, se va a superar el Valor del contrato, el Consultor deberá informar al Contratante de inmediato al respecto por escrito con (i) un calendario actualizado, (</w:t>
            </w:r>
            <w:proofErr w:type="spellStart"/>
            <w:r w:rsidRPr="001816BC">
              <w:rPr>
                <w:rFonts w:ascii="Calibri Light" w:hAnsi="Calibri Light" w:cs="Calibri Light"/>
                <w:sz w:val="20"/>
                <w:szCs w:val="20"/>
              </w:rPr>
              <w:t>ii</w:t>
            </w:r>
            <w:proofErr w:type="spellEnd"/>
            <w:r w:rsidRPr="001816BC">
              <w:rPr>
                <w:rFonts w:ascii="Calibri Light" w:hAnsi="Calibri Light" w:cs="Calibri Light"/>
                <w:sz w:val="20"/>
                <w:szCs w:val="20"/>
              </w:rPr>
              <w:t>) la previsión de costes adicionales, en virtud de las condiciones acordadas en el Pliego de Condiciones Particulares y (</w:t>
            </w:r>
            <w:proofErr w:type="spellStart"/>
            <w:r w:rsidRPr="001816BC">
              <w:rPr>
                <w:rFonts w:ascii="Calibri Light" w:hAnsi="Calibri Light" w:cs="Calibri Light"/>
                <w:sz w:val="20"/>
                <w:szCs w:val="20"/>
              </w:rPr>
              <w:t>iii</w:t>
            </w:r>
            <w:proofErr w:type="spellEnd"/>
            <w:r w:rsidRPr="001816BC">
              <w:rPr>
                <w:rFonts w:ascii="Calibri Light" w:hAnsi="Calibri Light" w:cs="Calibri Light"/>
                <w:sz w:val="20"/>
                <w:szCs w:val="20"/>
              </w:rPr>
              <w:t>) una justificación de que la demora no se debe al Consultor. El Contratante, según su criterio en exclusiva y tras mediar la confirmación escrita de ausencia de objeciones por parte del KfW, podrá acordar por escrito un aumento del Valor del contrato.</w:t>
            </w:r>
          </w:p>
          <w:p w14:paraId="069C76F4" w14:textId="77777777" w:rsidR="008471E7" w:rsidRPr="001816BC" w:rsidRDefault="00B66857">
            <w:pPr>
              <w:pStyle w:val="DEStandardL4"/>
              <w:tabs>
                <w:tab w:val="clear" w:pos="1440"/>
              </w:tabs>
              <w:spacing w:after="120"/>
              <w:ind w:left="1036" w:hanging="850"/>
              <w:rPr>
                <w:rFonts w:ascii="Calibri Light" w:hAnsi="Calibri Light" w:cs="Calibri Light"/>
                <w:sz w:val="20"/>
                <w:szCs w:val="20"/>
              </w:rPr>
            </w:pPr>
            <w:r w:rsidRPr="001816BC">
              <w:rPr>
                <w:rFonts w:ascii="Calibri Light" w:hAnsi="Calibri Light" w:cs="Calibri Light"/>
                <w:sz w:val="20"/>
                <w:szCs w:val="20"/>
              </w:rPr>
              <w:t>Cuando los pagos globales al Consultor en virtud del presente Contrato de consultoría hayan alcanzado un importe equivalente al 70 % del Valor del contrato, los pagos solo se realizarán siempre y cuando se den las condiciones de que (i) el Consultor haya aportado pruebas de los Servicios prestados de inmediato y de conformidad con el Párrafo 3.4 [</w:t>
            </w:r>
            <w:r w:rsidRPr="001816BC">
              <w:rPr>
                <w:rFonts w:ascii="Calibri Light" w:hAnsi="Calibri Light" w:cs="Calibri Light"/>
                <w:i/>
                <w:sz w:val="20"/>
                <w:szCs w:val="20"/>
              </w:rPr>
              <w:t>Presentación de informes e información</w:t>
            </w:r>
            <w:r w:rsidRPr="001816BC">
              <w:rPr>
                <w:rFonts w:ascii="Calibri Light" w:hAnsi="Calibri Light" w:cs="Calibri Light"/>
                <w:sz w:val="20"/>
                <w:szCs w:val="20"/>
              </w:rPr>
              <w:t>], las cuales resulten satisfactorias para el Contratante, además de la factura, y (</w:t>
            </w:r>
            <w:proofErr w:type="spellStart"/>
            <w:r w:rsidRPr="001816BC">
              <w:rPr>
                <w:rFonts w:ascii="Calibri Light" w:hAnsi="Calibri Light" w:cs="Calibri Light"/>
                <w:sz w:val="20"/>
                <w:szCs w:val="20"/>
              </w:rPr>
              <w:t>ii</w:t>
            </w:r>
            <w:proofErr w:type="spellEnd"/>
            <w:r w:rsidRPr="001816BC">
              <w:rPr>
                <w:rFonts w:ascii="Calibri Light" w:hAnsi="Calibri Light" w:cs="Calibri Light"/>
                <w:sz w:val="20"/>
                <w:szCs w:val="20"/>
              </w:rPr>
              <w:t>) se haya obtenido una confirmación por escrito de ausencia de objeciones del KfW. A fin de evitar dudas, el Contratante tendrá el derecho de (i) suspender los pagos o rechazar facturas en cualquier momento si el Consultor no cumple sus obligaciones en virtud del presente Contrato de consultoría y (</w:t>
            </w:r>
            <w:proofErr w:type="spellStart"/>
            <w:r w:rsidRPr="001816BC">
              <w:rPr>
                <w:rFonts w:ascii="Calibri Light" w:hAnsi="Calibri Light" w:cs="Calibri Light"/>
                <w:sz w:val="20"/>
                <w:szCs w:val="20"/>
              </w:rPr>
              <w:t>ii</w:t>
            </w:r>
            <w:proofErr w:type="spellEnd"/>
            <w:r w:rsidRPr="001816BC">
              <w:rPr>
                <w:rFonts w:ascii="Calibri Light" w:hAnsi="Calibri Light" w:cs="Calibri Light"/>
                <w:sz w:val="20"/>
                <w:szCs w:val="20"/>
              </w:rPr>
              <w:t xml:space="preserve">) solicitar pruebas de los Servicios en cualquier momento. El Contratante también tendrá derecho de suspender cualquier pago intermedio a tanto alzado en cualquier momento si se producen divergencias considerables con respecto al calendario. En caso de una suspensión de los pagos intermedios, el Contratante deberá proceder de acuerdo con el Párrafo 5.7 </w:t>
            </w:r>
            <w:r w:rsidRPr="001816BC">
              <w:rPr>
                <w:rFonts w:ascii="Calibri Light" w:hAnsi="Calibri Light" w:cs="Calibri Light"/>
                <w:i/>
                <w:sz w:val="20"/>
                <w:szCs w:val="20"/>
              </w:rPr>
              <w:t>[Reclamación de facturas]</w:t>
            </w:r>
            <w:r w:rsidRPr="001816BC">
              <w:rPr>
                <w:rFonts w:ascii="Calibri Light" w:hAnsi="Calibri Light" w:cs="Calibri Light"/>
                <w:sz w:val="20"/>
                <w:szCs w:val="20"/>
              </w:rPr>
              <w:t>.</w:t>
            </w:r>
          </w:p>
        </w:tc>
      </w:tr>
      <w:tr w:rsidR="008471E7" w:rsidRPr="001816BC" w14:paraId="069C76FB" w14:textId="77777777" w:rsidTr="001B5CA3">
        <w:trPr>
          <w:trHeight w:val="426"/>
        </w:trPr>
        <w:tc>
          <w:tcPr>
            <w:tcW w:w="2660" w:type="dxa"/>
            <w:tcBorders>
              <w:top w:val="nil"/>
              <w:left w:val="nil"/>
              <w:bottom w:val="nil"/>
              <w:right w:val="nil"/>
            </w:tcBorders>
          </w:tcPr>
          <w:p w14:paraId="069C76F6" w14:textId="77777777" w:rsidR="008471E7" w:rsidRPr="001816BC" w:rsidRDefault="00B66857">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br/>
              <w:t>Facturación</w:t>
            </w:r>
          </w:p>
          <w:p w14:paraId="069C76F7" w14:textId="77777777" w:rsidR="008471E7" w:rsidRPr="001816BC" w:rsidRDefault="008471E7">
            <w:pPr>
              <w:pStyle w:val="BodyText1"/>
              <w:pageBreakBefore/>
              <w:spacing w:before="0" w:after="120"/>
              <w:rPr>
                <w:rFonts w:ascii="Calibri Light" w:hAnsi="Calibri Light" w:cs="Calibri Light"/>
                <w:sz w:val="20"/>
                <w:szCs w:val="20"/>
                <w:lang w:val="en-GB"/>
              </w:rPr>
            </w:pPr>
          </w:p>
        </w:tc>
        <w:tc>
          <w:tcPr>
            <w:tcW w:w="6733" w:type="dxa"/>
            <w:gridSpan w:val="3"/>
            <w:tcBorders>
              <w:top w:val="nil"/>
              <w:left w:val="nil"/>
              <w:bottom w:val="nil"/>
              <w:right w:val="nil"/>
            </w:tcBorders>
          </w:tcPr>
          <w:p w14:paraId="069C76F8" w14:textId="77777777" w:rsidR="008471E7" w:rsidRPr="001816BC" w:rsidRDefault="00B66857">
            <w:pPr>
              <w:pStyle w:val="DEStandardL4"/>
              <w:numPr>
                <w:ilvl w:val="3"/>
                <w:numId w:val="10"/>
              </w:numPr>
              <w:tabs>
                <w:tab w:val="clear" w:pos="1440"/>
                <w:tab w:val="num" w:pos="1026"/>
              </w:tabs>
              <w:ind w:left="993" w:hanging="851"/>
              <w:rPr>
                <w:rFonts w:ascii="Calibri Light" w:hAnsi="Calibri Light" w:cs="Calibri Light"/>
                <w:sz w:val="20"/>
                <w:szCs w:val="20"/>
              </w:rPr>
            </w:pPr>
            <w:r w:rsidRPr="001816BC">
              <w:rPr>
                <w:rFonts w:ascii="Calibri Light" w:hAnsi="Calibri Light" w:cs="Calibri Light"/>
                <w:sz w:val="20"/>
                <w:szCs w:val="20"/>
              </w:rPr>
              <w:t>Los pagos se realizan contra factura. Las facturas originales deben especificar (i) el período durante el que se han desempeñado los Servicios subyacentes a la misma y (</w:t>
            </w:r>
            <w:proofErr w:type="spellStart"/>
            <w:r w:rsidRPr="001816BC">
              <w:rPr>
                <w:rFonts w:ascii="Calibri Light" w:hAnsi="Calibri Light" w:cs="Calibri Light"/>
                <w:sz w:val="20"/>
                <w:szCs w:val="20"/>
              </w:rPr>
              <w:t>ii</w:t>
            </w:r>
            <w:proofErr w:type="spellEnd"/>
            <w:r w:rsidRPr="001816BC">
              <w:rPr>
                <w:rFonts w:ascii="Calibri Light" w:hAnsi="Calibri Light" w:cs="Calibri Light"/>
                <w:sz w:val="20"/>
                <w:szCs w:val="20"/>
              </w:rPr>
              <w:t>) los datos bancarios correctos, y deberán dirigirse al Contratante.</w:t>
            </w:r>
          </w:p>
          <w:p w14:paraId="069C76F9" w14:textId="77777777" w:rsidR="008471E7" w:rsidRPr="001816BC" w:rsidRDefault="00B66857">
            <w:pPr>
              <w:pStyle w:val="DEStandardL4"/>
              <w:numPr>
                <w:ilvl w:val="0"/>
                <w:numId w:val="0"/>
              </w:numPr>
              <w:tabs>
                <w:tab w:val="clear" w:pos="1440"/>
                <w:tab w:val="num" w:pos="1026"/>
              </w:tabs>
              <w:ind w:left="1026"/>
              <w:rPr>
                <w:rFonts w:ascii="Calibri Light" w:hAnsi="Calibri Light" w:cs="Calibri Light"/>
                <w:sz w:val="20"/>
                <w:szCs w:val="20"/>
              </w:rPr>
            </w:pPr>
            <w:r w:rsidRPr="001816BC">
              <w:rPr>
                <w:rFonts w:ascii="Calibri Light" w:hAnsi="Calibri Light" w:cs="Calibri Light"/>
                <w:sz w:val="20"/>
                <w:szCs w:val="20"/>
              </w:rPr>
              <w:t xml:space="preserve">En caso de formalizarse el presente Contrato de consultoría en virtud de un contrato de mandato, las facturas del Consultor (excepto la </w:t>
            </w:r>
            <w:r w:rsidRPr="001816BC">
              <w:rPr>
                <w:rFonts w:ascii="Calibri Light" w:hAnsi="Calibri Light" w:cs="Calibri Light"/>
                <w:sz w:val="20"/>
                <w:szCs w:val="20"/>
              </w:rPr>
              <w:lastRenderedPageBreak/>
              <w:t xml:space="preserve">factura final) deberán dirigirse al Contratante «A/A KfW». Con la excepción de la factura final, el Consultor enviará todas las facturas originales al KfW y una copia de cada factura directamente al Contratante. El original de la factura final deberá enviarse al Contratante, y al KfW se le remitirá una copia de la misma. </w:t>
            </w:r>
          </w:p>
          <w:p w14:paraId="069C76FA" w14:textId="77777777" w:rsidR="008471E7" w:rsidRPr="001816BC" w:rsidRDefault="00B66857">
            <w:pPr>
              <w:pStyle w:val="DEStandardL4"/>
              <w:tabs>
                <w:tab w:val="clear" w:pos="1440"/>
              </w:tabs>
              <w:spacing w:after="120"/>
              <w:ind w:left="1036" w:hanging="850"/>
              <w:rPr>
                <w:rFonts w:ascii="Calibri Light" w:hAnsi="Calibri Light" w:cs="Calibri Light"/>
                <w:sz w:val="20"/>
                <w:szCs w:val="20"/>
              </w:rPr>
            </w:pPr>
            <w:r w:rsidRPr="001816BC">
              <w:rPr>
                <w:rFonts w:ascii="Calibri Light" w:hAnsi="Calibri Light" w:cs="Calibri Light"/>
                <w:sz w:val="20"/>
                <w:szCs w:val="20"/>
              </w:rPr>
              <w:t xml:space="preserve">Con cada factura, el Consultor declara de forma implícita que el desempeño y los costes facturados han tenido lugar realmente, así como que las listas que acompañan a las respectivas facturas son verídicas y están completas. </w:t>
            </w:r>
          </w:p>
        </w:tc>
      </w:tr>
      <w:tr w:rsidR="008471E7" w:rsidRPr="001816BC" w14:paraId="069C76FF" w14:textId="77777777" w:rsidTr="0016738F">
        <w:trPr>
          <w:gridAfter w:val="1"/>
          <w:wAfter w:w="37" w:type="dxa"/>
          <w:trHeight w:val="3018"/>
        </w:trPr>
        <w:tc>
          <w:tcPr>
            <w:tcW w:w="2660" w:type="dxa"/>
            <w:tcBorders>
              <w:top w:val="nil"/>
              <w:left w:val="nil"/>
              <w:bottom w:val="nil"/>
              <w:right w:val="nil"/>
            </w:tcBorders>
          </w:tcPr>
          <w:p w14:paraId="069C76FC" w14:textId="77777777" w:rsidR="008471E7" w:rsidRPr="001816BC" w:rsidRDefault="00B66857">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lastRenderedPageBreak/>
              <w:tab/>
              <w:t>Plazo de pago</w:t>
            </w:r>
          </w:p>
        </w:tc>
        <w:tc>
          <w:tcPr>
            <w:tcW w:w="6696" w:type="dxa"/>
            <w:gridSpan w:val="2"/>
            <w:tcBorders>
              <w:top w:val="nil"/>
              <w:left w:val="nil"/>
              <w:bottom w:val="nil"/>
              <w:right w:val="nil"/>
            </w:tcBorders>
          </w:tcPr>
          <w:p w14:paraId="069C76FD" w14:textId="77777777" w:rsidR="008471E7" w:rsidRPr="001816BC" w:rsidRDefault="00B66857">
            <w:pPr>
              <w:pStyle w:val="DEStandardL4"/>
              <w:numPr>
                <w:ilvl w:val="3"/>
                <w:numId w:val="10"/>
              </w:numPr>
              <w:tabs>
                <w:tab w:val="clear" w:pos="1440"/>
                <w:tab w:val="num" w:pos="1036"/>
              </w:tabs>
              <w:ind w:left="993" w:hanging="851"/>
              <w:rPr>
                <w:rFonts w:ascii="Calibri Light" w:hAnsi="Calibri Light" w:cs="Calibri Light"/>
                <w:sz w:val="20"/>
                <w:szCs w:val="20"/>
              </w:rPr>
            </w:pPr>
            <w:r w:rsidRPr="001816BC">
              <w:rPr>
                <w:rFonts w:ascii="Calibri Light" w:hAnsi="Calibri Light" w:cs="Calibri Light"/>
                <w:sz w:val="20"/>
                <w:szCs w:val="20"/>
              </w:rPr>
              <w:t>A excepción del anticipo y salvo disposiciones contrarias en el Pliego de Condiciones Particulares, el plazo de pago será de 60 días a partir de la presentación de una factura comprobable al Contratante por parte del Consultor.</w:t>
            </w:r>
          </w:p>
          <w:p w14:paraId="069C76FE" w14:textId="77777777" w:rsidR="008471E7" w:rsidRPr="001816BC" w:rsidRDefault="00B66857">
            <w:pPr>
              <w:pStyle w:val="DEStandardL4"/>
              <w:numPr>
                <w:ilvl w:val="3"/>
                <w:numId w:val="10"/>
              </w:numPr>
              <w:tabs>
                <w:tab w:val="clear" w:pos="1440"/>
                <w:tab w:val="num" w:pos="1036"/>
              </w:tabs>
              <w:ind w:left="993" w:hanging="851"/>
              <w:rPr>
                <w:rFonts w:ascii="Calibri Light" w:hAnsi="Calibri Light" w:cs="Calibri Light"/>
                <w:sz w:val="20"/>
                <w:szCs w:val="20"/>
              </w:rPr>
            </w:pPr>
            <w:r w:rsidRPr="001816BC">
              <w:rPr>
                <w:rFonts w:ascii="Calibri Light" w:hAnsi="Calibri Light" w:cs="Calibri Light"/>
                <w:sz w:val="20"/>
                <w:szCs w:val="20"/>
              </w:rPr>
              <w:t xml:space="preserve">Si el Contratante no paga en el plazo definido en el Párrafo 5.6(a) </w:t>
            </w:r>
            <w:r w:rsidRPr="001816BC">
              <w:rPr>
                <w:rFonts w:ascii="Calibri Light" w:hAnsi="Calibri Light" w:cs="Calibri Light"/>
                <w:i/>
                <w:sz w:val="20"/>
                <w:szCs w:val="20"/>
              </w:rPr>
              <w:t>[Plazo de pago]</w:t>
            </w:r>
            <w:r w:rsidRPr="001816BC">
              <w:rPr>
                <w:rFonts w:ascii="Calibri Light" w:hAnsi="Calibri Light" w:cs="Calibri Light"/>
                <w:sz w:val="20"/>
                <w:szCs w:val="20"/>
              </w:rPr>
              <w:t xml:space="preserve"> y no formula en dicho plazo ninguna reclamación justificada a los efectos del Párrafo 5.7 </w:t>
            </w:r>
            <w:r w:rsidRPr="001816BC">
              <w:rPr>
                <w:rFonts w:ascii="Calibri Light" w:hAnsi="Calibri Light" w:cs="Calibri Light"/>
                <w:i/>
                <w:sz w:val="20"/>
                <w:szCs w:val="20"/>
              </w:rPr>
              <w:t>[Reclamación de facturas]</w:t>
            </w:r>
            <w:r w:rsidRPr="001816BC">
              <w:rPr>
                <w:rFonts w:ascii="Calibri Light" w:hAnsi="Calibri Light" w:cs="Calibri Light"/>
                <w:sz w:val="20"/>
                <w:szCs w:val="20"/>
              </w:rPr>
              <w:t>, el Contratante abonará al Consultor una indemnización con el tipo acordado en el Pliego de Condiciones Particulares. Dicho tipo se calculará diariamente a partir de la fecha de vencimiento del importe correspondiente en la moneda acordada para tal fin en el Pliego de Condiciones Particulares. El Consultor no tendrá ningún otro derecho ni podrá reclamar de otro modo con motivo de demora por parte del Contratante.</w:t>
            </w:r>
          </w:p>
        </w:tc>
      </w:tr>
      <w:tr w:rsidR="008471E7" w:rsidRPr="001816BC" w14:paraId="069C7702" w14:textId="77777777" w:rsidTr="0016738F">
        <w:trPr>
          <w:gridAfter w:val="1"/>
          <w:wAfter w:w="37" w:type="dxa"/>
        </w:trPr>
        <w:tc>
          <w:tcPr>
            <w:tcW w:w="2660" w:type="dxa"/>
            <w:tcBorders>
              <w:top w:val="nil"/>
              <w:left w:val="nil"/>
              <w:bottom w:val="nil"/>
              <w:right w:val="nil"/>
            </w:tcBorders>
          </w:tcPr>
          <w:p w14:paraId="069C7700" w14:textId="77777777" w:rsidR="008471E7" w:rsidRPr="001816BC" w:rsidRDefault="00B66857">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br/>
              <w:t>RECLAMACIÓN DE FACTURAS</w:t>
            </w:r>
          </w:p>
        </w:tc>
        <w:tc>
          <w:tcPr>
            <w:tcW w:w="6696" w:type="dxa"/>
            <w:gridSpan w:val="2"/>
            <w:tcBorders>
              <w:top w:val="nil"/>
              <w:left w:val="nil"/>
              <w:bottom w:val="nil"/>
              <w:right w:val="nil"/>
            </w:tcBorders>
          </w:tcPr>
          <w:p w14:paraId="069C7701" w14:textId="77777777" w:rsidR="008471E7" w:rsidRPr="001816BC" w:rsidRDefault="00B66857" w:rsidP="0016738F">
            <w:pPr>
              <w:pStyle w:val="DEStandardL3"/>
              <w:numPr>
                <w:ilvl w:val="0"/>
                <w:numId w:val="0"/>
              </w:numPr>
              <w:tabs>
                <w:tab w:val="num" w:pos="1996"/>
              </w:tabs>
              <w:spacing w:before="0" w:after="120"/>
              <w:ind w:left="60"/>
              <w:rPr>
                <w:rFonts w:ascii="Calibri Light" w:hAnsi="Calibri Light" w:cs="Calibri Light"/>
                <w:sz w:val="20"/>
                <w:szCs w:val="20"/>
              </w:rPr>
            </w:pPr>
            <w:r w:rsidRPr="001816BC">
              <w:rPr>
                <w:rFonts w:ascii="Calibri Light" w:hAnsi="Calibri Light" w:cs="Calibri Light"/>
                <w:sz w:val="20"/>
                <w:szCs w:val="20"/>
              </w:rPr>
              <w:t xml:space="preserve">Si el Contratante formula una reclamación en relación con una factura del Consultor (o cualquier aspecto o parte de la misma), el Contratante le comunicará su intención de retener el pago correspondiente y expondrá los motivos. Siempre y cuando formule solamente una reclamación parcial en relación con la factura, </w:t>
            </w:r>
            <w:r w:rsidR="00290673" w:rsidRPr="001816BC">
              <w:rPr>
                <w:rFonts w:ascii="Calibri Light" w:hAnsi="Calibri Light" w:cs="Calibri Light"/>
                <w:sz w:val="20"/>
                <w:szCs w:val="20"/>
              </w:rPr>
              <w:t xml:space="preserve">el Contratante </w:t>
            </w:r>
            <w:r w:rsidRPr="001816BC">
              <w:rPr>
                <w:rFonts w:ascii="Calibri Light" w:hAnsi="Calibri Light" w:cs="Calibri Light"/>
                <w:sz w:val="20"/>
                <w:szCs w:val="20"/>
              </w:rPr>
              <w:t xml:space="preserve">deberá abonar el importe facturado en el plazo indicado en el Párrafo 5.6 </w:t>
            </w:r>
            <w:r w:rsidRPr="001816BC">
              <w:rPr>
                <w:rFonts w:ascii="Calibri Light" w:hAnsi="Calibri Light" w:cs="Calibri Light"/>
                <w:i/>
                <w:sz w:val="20"/>
                <w:szCs w:val="20"/>
              </w:rPr>
              <w:t>[Plazo de pago]</w:t>
            </w:r>
            <w:r w:rsidRPr="001816BC">
              <w:rPr>
                <w:rFonts w:ascii="Calibri Light" w:hAnsi="Calibri Light" w:cs="Calibri Light"/>
                <w:sz w:val="20"/>
                <w:szCs w:val="20"/>
              </w:rPr>
              <w:t>.</w:t>
            </w:r>
          </w:p>
        </w:tc>
      </w:tr>
      <w:tr w:rsidR="008471E7" w:rsidRPr="001816BC" w14:paraId="069C7706" w14:textId="77777777" w:rsidTr="0016738F">
        <w:trPr>
          <w:gridAfter w:val="1"/>
          <w:wAfter w:w="37" w:type="dxa"/>
        </w:trPr>
        <w:tc>
          <w:tcPr>
            <w:tcW w:w="2660" w:type="dxa"/>
            <w:tcBorders>
              <w:top w:val="nil"/>
              <w:left w:val="nil"/>
              <w:bottom w:val="nil"/>
              <w:right w:val="nil"/>
            </w:tcBorders>
          </w:tcPr>
          <w:p w14:paraId="069C7703" w14:textId="77777777" w:rsidR="008471E7" w:rsidRPr="001816BC" w:rsidRDefault="00B66857">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br/>
              <w:t>AUDITORÍA</w:t>
            </w:r>
          </w:p>
          <w:p w14:paraId="069C7704" w14:textId="77777777" w:rsidR="008471E7" w:rsidRPr="001816BC" w:rsidRDefault="008471E7">
            <w:pPr>
              <w:pStyle w:val="BodyText1"/>
              <w:spacing w:before="0" w:after="120"/>
              <w:rPr>
                <w:rFonts w:ascii="Calibri Light" w:hAnsi="Calibri Light" w:cs="Calibri Light"/>
                <w:sz w:val="20"/>
                <w:szCs w:val="20"/>
                <w:lang w:val="en-GB"/>
              </w:rPr>
            </w:pPr>
          </w:p>
        </w:tc>
        <w:tc>
          <w:tcPr>
            <w:tcW w:w="6696" w:type="dxa"/>
            <w:gridSpan w:val="2"/>
            <w:tcBorders>
              <w:top w:val="nil"/>
              <w:left w:val="nil"/>
              <w:bottom w:val="nil"/>
              <w:right w:val="nil"/>
            </w:tcBorders>
          </w:tcPr>
          <w:p w14:paraId="069C7705" w14:textId="77777777" w:rsidR="008471E7" w:rsidRPr="001816BC" w:rsidRDefault="00B66857" w:rsidP="0016738F">
            <w:pPr>
              <w:pStyle w:val="DEStandardL3"/>
              <w:numPr>
                <w:ilvl w:val="0"/>
                <w:numId w:val="0"/>
              </w:numPr>
              <w:tabs>
                <w:tab w:val="num" w:pos="1996"/>
              </w:tabs>
              <w:spacing w:before="0" w:after="120"/>
              <w:ind w:left="60"/>
              <w:rPr>
                <w:rFonts w:ascii="Calibri Light" w:hAnsi="Calibri Light" w:cs="Calibri Light"/>
                <w:sz w:val="20"/>
                <w:szCs w:val="20"/>
              </w:rPr>
            </w:pPr>
            <w:r w:rsidRPr="001816BC">
              <w:rPr>
                <w:rFonts w:ascii="Calibri Light" w:hAnsi="Calibri Light" w:cs="Calibri Light"/>
                <w:sz w:val="20"/>
                <w:szCs w:val="20"/>
              </w:rPr>
              <w:t>Para los Servicios (o partes de los mismos) que no sean remunerados a tanto alzado, el Consultor deberá llevar registros actuales con el detalle habitual del sector de los que se desprendan de manera clara y sistemática los Servicios prestados, así como el tiempo invertido y los costes. El Consultor permitirá que el Contratante y el KfW (así como sus respectivos asesores y auditores) auditen dichos registros en cualquier momento y que hagan copias de los mismos.</w:t>
            </w:r>
          </w:p>
        </w:tc>
      </w:tr>
      <w:tr w:rsidR="008471E7" w:rsidRPr="001816BC" w14:paraId="069C770A" w14:textId="77777777" w:rsidTr="0016738F">
        <w:trPr>
          <w:gridAfter w:val="1"/>
          <w:wAfter w:w="37" w:type="dxa"/>
        </w:trPr>
        <w:tc>
          <w:tcPr>
            <w:tcW w:w="2660" w:type="dxa"/>
            <w:tcBorders>
              <w:top w:val="nil"/>
              <w:left w:val="nil"/>
              <w:bottom w:val="nil"/>
              <w:right w:val="nil"/>
            </w:tcBorders>
          </w:tcPr>
          <w:p w14:paraId="069C7707" w14:textId="77777777" w:rsidR="008471E7" w:rsidRPr="001816BC" w:rsidRDefault="00B66857">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br/>
              <w:t>Reajustes de precios</w:t>
            </w:r>
          </w:p>
        </w:tc>
        <w:tc>
          <w:tcPr>
            <w:tcW w:w="6696" w:type="dxa"/>
            <w:gridSpan w:val="2"/>
            <w:tcBorders>
              <w:top w:val="nil"/>
              <w:left w:val="nil"/>
              <w:bottom w:val="nil"/>
              <w:right w:val="nil"/>
            </w:tcBorders>
          </w:tcPr>
          <w:p w14:paraId="069C7708" w14:textId="77777777" w:rsidR="008471E7" w:rsidRPr="001816BC" w:rsidRDefault="00B66857">
            <w:pPr>
              <w:pStyle w:val="DEStandardL4"/>
              <w:numPr>
                <w:ilvl w:val="3"/>
                <w:numId w:val="10"/>
              </w:numPr>
              <w:tabs>
                <w:tab w:val="clear" w:pos="1440"/>
                <w:tab w:val="num" w:pos="1036"/>
              </w:tabs>
              <w:ind w:left="993" w:hanging="851"/>
              <w:rPr>
                <w:rFonts w:ascii="Calibri Light" w:hAnsi="Calibri Light" w:cs="Calibri Light"/>
                <w:sz w:val="20"/>
                <w:szCs w:val="20"/>
              </w:rPr>
            </w:pPr>
            <w:r w:rsidRPr="001816BC">
              <w:rPr>
                <w:rFonts w:ascii="Calibri Light" w:hAnsi="Calibri Light" w:cs="Calibri Light"/>
                <w:sz w:val="20"/>
                <w:szCs w:val="20"/>
              </w:rPr>
              <w:t>Los reajustes de precios, en caso de haberlos, se acordarán en el Pliego de Condiciones Particulares.</w:t>
            </w:r>
          </w:p>
          <w:p w14:paraId="069C7709" w14:textId="77777777" w:rsidR="008471E7" w:rsidRPr="001816BC" w:rsidRDefault="00B66857">
            <w:pPr>
              <w:pStyle w:val="DEStandardL4"/>
              <w:numPr>
                <w:ilvl w:val="3"/>
                <w:numId w:val="10"/>
              </w:numPr>
              <w:tabs>
                <w:tab w:val="clear" w:pos="1440"/>
                <w:tab w:val="num" w:pos="1036"/>
              </w:tabs>
              <w:ind w:left="993" w:hanging="851"/>
              <w:rPr>
                <w:rFonts w:ascii="Calibri Light" w:hAnsi="Calibri Light" w:cs="Calibri Light"/>
                <w:sz w:val="20"/>
                <w:szCs w:val="20"/>
              </w:rPr>
            </w:pPr>
            <w:r w:rsidRPr="001816BC">
              <w:rPr>
                <w:rFonts w:ascii="Calibri Light" w:hAnsi="Calibri Light" w:cs="Calibri Light"/>
                <w:sz w:val="20"/>
                <w:szCs w:val="20"/>
              </w:rPr>
              <w:t>En caso de aumentar el Valor del contrato, los reajustes de precios del importe por el cual haya aumentado el Valor del contrato se calcularán según el precio unitario original.</w:t>
            </w:r>
          </w:p>
        </w:tc>
      </w:tr>
    </w:tbl>
    <w:p w14:paraId="069C770C" w14:textId="77777777" w:rsidR="008471E7" w:rsidRPr="001816BC" w:rsidRDefault="008471E7">
      <w:pPr>
        <w:spacing w:after="120"/>
        <w:jc w:val="left"/>
        <w:rPr>
          <w:rFonts w:ascii="Calibri Light" w:hAnsi="Calibri Light" w:cs="Calibri Light"/>
          <w:sz w:val="20"/>
          <w:szCs w:val="20"/>
        </w:rPr>
      </w:pPr>
    </w:p>
    <w:tbl>
      <w:tblPr>
        <w:tblW w:w="9356" w:type="dxa"/>
        <w:tblLayout w:type="fixed"/>
        <w:tblLook w:val="01E0" w:firstRow="1" w:lastRow="1" w:firstColumn="1" w:lastColumn="1" w:noHBand="0" w:noVBand="0"/>
      </w:tblPr>
      <w:tblGrid>
        <w:gridCol w:w="2660"/>
        <w:gridCol w:w="6696"/>
      </w:tblGrid>
      <w:tr w:rsidR="008471E7" w:rsidRPr="001816BC" w14:paraId="069C770F" w14:textId="77777777" w:rsidTr="005E20C2">
        <w:tc>
          <w:tcPr>
            <w:tcW w:w="9356" w:type="dxa"/>
            <w:gridSpan w:val="2"/>
          </w:tcPr>
          <w:p w14:paraId="069C770E" w14:textId="26C5F4A5" w:rsidR="008471E7" w:rsidRPr="001816BC" w:rsidRDefault="00B66857" w:rsidP="001B5CA3">
            <w:pPr>
              <w:pStyle w:val="DEStandardL1"/>
              <w:spacing w:before="0" w:after="120"/>
              <w:rPr>
                <w:rFonts w:ascii="Calibri Light" w:hAnsi="Calibri Light" w:cs="Calibri Light"/>
                <w:b/>
                <w:sz w:val="20"/>
                <w:szCs w:val="20"/>
              </w:rPr>
            </w:pPr>
            <w:bookmarkStart w:id="11" w:name="_Toc72491903"/>
            <w:r w:rsidRPr="001816BC">
              <w:rPr>
                <w:rFonts w:ascii="Calibri Light" w:hAnsi="Calibri Light" w:cs="Calibri Light"/>
                <w:b/>
                <w:sz w:val="20"/>
                <w:szCs w:val="20"/>
              </w:rPr>
              <w:t>Responsabilidad</w:t>
            </w:r>
            <w:bookmarkEnd w:id="11"/>
          </w:p>
        </w:tc>
      </w:tr>
      <w:tr w:rsidR="008471E7" w:rsidRPr="001816BC" w14:paraId="069C7713" w14:textId="77777777" w:rsidTr="005E20C2">
        <w:tc>
          <w:tcPr>
            <w:tcW w:w="2660" w:type="dxa"/>
          </w:tcPr>
          <w:p w14:paraId="069C7710" w14:textId="77777777" w:rsidR="008471E7" w:rsidRPr="001816BC" w:rsidRDefault="00B66857">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br/>
              <w:t>Responsabilidad general del Consultor</w:t>
            </w:r>
          </w:p>
          <w:p w14:paraId="069C7711" w14:textId="77777777" w:rsidR="008471E7" w:rsidRPr="001816BC" w:rsidRDefault="008471E7">
            <w:pPr>
              <w:pStyle w:val="BodyText1"/>
              <w:spacing w:before="0" w:after="120"/>
              <w:rPr>
                <w:rFonts w:ascii="Calibri Light" w:hAnsi="Calibri Light" w:cs="Calibri Light"/>
                <w:sz w:val="20"/>
                <w:szCs w:val="20"/>
                <w:lang w:val="en-GB" w:eastAsia="x-none"/>
              </w:rPr>
            </w:pPr>
          </w:p>
        </w:tc>
        <w:tc>
          <w:tcPr>
            <w:tcW w:w="6696" w:type="dxa"/>
          </w:tcPr>
          <w:p w14:paraId="069C7712" w14:textId="77777777" w:rsidR="008471E7" w:rsidRPr="001816BC" w:rsidRDefault="00B66857" w:rsidP="0016738F">
            <w:pPr>
              <w:pStyle w:val="DEStandardL3"/>
              <w:numPr>
                <w:ilvl w:val="0"/>
                <w:numId w:val="0"/>
              </w:numPr>
              <w:tabs>
                <w:tab w:val="num" w:pos="1996"/>
              </w:tabs>
              <w:spacing w:before="0" w:after="120"/>
              <w:ind w:left="60"/>
              <w:rPr>
                <w:rFonts w:ascii="Calibri Light" w:hAnsi="Calibri Light" w:cs="Calibri Light"/>
                <w:i/>
                <w:sz w:val="20"/>
                <w:szCs w:val="20"/>
              </w:rPr>
            </w:pPr>
            <w:bookmarkStart w:id="12" w:name="_Toc286666875"/>
            <w:r w:rsidRPr="001816BC">
              <w:rPr>
                <w:rFonts w:ascii="Calibri Light" w:hAnsi="Calibri Light" w:cs="Calibri Light"/>
                <w:sz w:val="20"/>
                <w:szCs w:val="20"/>
              </w:rPr>
              <w:t xml:space="preserve">El Consultor responderá frente al Contratante de cualquier vulneración de sus obligaciones contractuales, incluidas, a título enunciativo, pero no limitativo, las obligaciones del Artículo 3 </w:t>
            </w:r>
            <w:r w:rsidRPr="001816BC">
              <w:rPr>
                <w:rFonts w:ascii="Calibri Light" w:hAnsi="Calibri Light" w:cs="Calibri Light"/>
                <w:i/>
                <w:sz w:val="20"/>
                <w:szCs w:val="20"/>
              </w:rPr>
              <w:t>[El Consultor]</w:t>
            </w:r>
            <w:r w:rsidRPr="001816BC">
              <w:rPr>
                <w:rFonts w:ascii="Calibri Light" w:hAnsi="Calibri Light" w:cs="Calibri Light"/>
                <w:sz w:val="20"/>
                <w:szCs w:val="20"/>
              </w:rPr>
              <w:t>. La responsabilidad del Consultor se limitará al Valor del contrato. La limitación anterior no se aplicará en caso de dolo o negligencia grave.</w:t>
            </w:r>
            <w:bookmarkEnd w:id="12"/>
          </w:p>
        </w:tc>
      </w:tr>
      <w:tr w:rsidR="008471E7" w:rsidRPr="001816BC" w14:paraId="069C7716" w14:textId="77777777" w:rsidTr="005E20C2">
        <w:tc>
          <w:tcPr>
            <w:tcW w:w="2660" w:type="dxa"/>
          </w:tcPr>
          <w:p w14:paraId="069C7714" w14:textId="77777777" w:rsidR="008471E7" w:rsidRPr="001816BC" w:rsidRDefault="00B66857">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lastRenderedPageBreak/>
              <w:br/>
              <w:t>Responsabilidad de los subcontratistas</w:t>
            </w:r>
          </w:p>
        </w:tc>
        <w:tc>
          <w:tcPr>
            <w:tcW w:w="6696" w:type="dxa"/>
          </w:tcPr>
          <w:p w14:paraId="069C7715" w14:textId="77777777" w:rsidR="008471E7" w:rsidRPr="001816BC" w:rsidRDefault="00B66857" w:rsidP="0016738F">
            <w:pPr>
              <w:pStyle w:val="DEStandardL3"/>
              <w:numPr>
                <w:ilvl w:val="0"/>
                <w:numId w:val="0"/>
              </w:numPr>
              <w:tabs>
                <w:tab w:val="num" w:pos="1996"/>
              </w:tabs>
              <w:spacing w:before="0" w:after="120"/>
              <w:ind w:left="60"/>
              <w:rPr>
                <w:rFonts w:ascii="Calibri Light" w:hAnsi="Calibri Light" w:cs="Calibri Light"/>
                <w:sz w:val="20"/>
                <w:szCs w:val="20"/>
              </w:rPr>
            </w:pPr>
            <w:r w:rsidRPr="001816BC">
              <w:rPr>
                <w:rFonts w:ascii="Calibri Light" w:hAnsi="Calibri Light" w:cs="Calibri Light"/>
                <w:sz w:val="20"/>
                <w:szCs w:val="20"/>
              </w:rPr>
              <w:t xml:space="preserve">Para evitar dudas, el Consultor asumirá también la responsabilidad por los Servicios prestados por un subcontratista en virtud del Párrafo 1.8 </w:t>
            </w:r>
            <w:r w:rsidRPr="001816BC">
              <w:rPr>
                <w:rFonts w:ascii="Calibri Light" w:hAnsi="Calibri Light" w:cs="Calibri Light"/>
                <w:i/>
                <w:sz w:val="20"/>
                <w:szCs w:val="20"/>
              </w:rPr>
              <w:t>[Cesiones y subcontrataciones]</w:t>
            </w:r>
            <w:r w:rsidRPr="001816BC">
              <w:rPr>
                <w:rFonts w:ascii="Calibri Light" w:hAnsi="Calibri Light" w:cs="Calibri Light"/>
                <w:sz w:val="20"/>
                <w:szCs w:val="20"/>
              </w:rPr>
              <w:t>.</w:t>
            </w:r>
          </w:p>
        </w:tc>
      </w:tr>
      <w:tr w:rsidR="008471E7" w:rsidRPr="001816BC" w14:paraId="069C7719" w14:textId="77777777" w:rsidTr="005E20C2">
        <w:tc>
          <w:tcPr>
            <w:tcW w:w="2660" w:type="dxa"/>
          </w:tcPr>
          <w:p w14:paraId="069C7717" w14:textId="77777777" w:rsidR="008471E7" w:rsidRPr="001816BC" w:rsidRDefault="00B66857">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br/>
              <w:t>PERÍODO DE RESPONSABILIDAD</w:t>
            </w:r>
          </w:p>
        </w:tc>
        <w:tc>
          <w:tcPr>
            <w:tcW w:w="6696" w:type="dxa"/>
          </w:tcPr>
          <w:p w14:paraId="069C7718" w14:textId="77777777" w:rsidR="008471E7" w:rsidRPr="001816BC" w:rsidRDefault="00B66857" w:rsidP="0016738F">
            <w:pPr>
              <w:pStyle w:val="DEStandardL3"/>
              <w:numPr>
                <w:ilvl w:val="0"/>
                <w:numId w:val="0"/>
              </w:numPr>
              <w:tabs>
                <w:tab w:val="num" w:pos="1996"/>
              </w:tabs>
              <w:spacing w:before="0" w:after="120"/>
              <w:ind w:left="60"/>
              <w:rPr>
                <w:rFonts w:ascii="Calibri Light" w:hAnsi="Calibri Light" w:cs="Calibri Light"/>
                <w:sz w:val="20"/>
                <w:szCs w:val="20"/>
              </w:rPr>
            </w:pPr>
            <w:r w:rsidRPr="001816BC">
              <w:rPr>
                <w:rFonts w:ascii="Calibri Light" w:hAnsi="Calibri Light" w:cs="Calibri Light"/>
                <w:sz w:val="20"/>
                <w:szCs w:val="20"/>
              </w:rPr>
              <w:t xml:space="preserve">La responsabilidad del Consultor cesará, según la legislación por la que se rija el Contrato de consultoría, de conformidad con lo establecido en el Pliego de Condiciones Particulares, a menos que se acuerde un momento distinto en el Pliego de Condiciones Particulares. </w:t>
            </w:r>
          </w:p>
        </w:tc>
      </w:tr>
      <w:tr w:rsidR="008471E7" w:rsidRPr="001816BC" w14:paraId="069C771C" w14:textId="77777777" w:rsidTr="005E20C2">
        <w:tc>
          <w:tcPr>
            <w:tcW w:w="2660" w:type="dxa"/>
          </w:tcPr>
          <w:p w14:paraId="069C771A" w14:textId="77777777" w:rsidR="008471E7" w:rsidRPr="001816BC" w:rsidRDefault="00B66857">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br/>
              <w:t>Responsabilidad por daños indirectos</w:t>
            </w:r>
          </w:p>
        </w:tc>
        <w:tc>
          <w:tcPr>
            <w:tcW w:w="6696" w:type="dxa"/>
          </w:tcPr>
          <w:p w14:paraId="069C771B" w14:textId="77777777" w:rsidR="008471E7" w:rsidRPr="001816BC" w:rsidRDefault="00B66857" w:rsidP="0016738F">
            <w:pPr>
              <w:pStyle w:val="DEStandardL3"/>
              <w:numPr>
                <w:ilvl w:val="0"/>
                <w:numId w:val="0"/>
              </w:numPr>
              <w:tabs>
                <w:tab w:val="num" w:pos="1996"/>
              </w:tabs>
              <w:spacing w:before="0" w:after="120"/>
              <w:ind w:left="60"/>
              <w:rPr>
                <w:rFonts w:ascii="Calibri Light" w:hAnsi="Calibri Light" w:cs="Calibri Light"/>
                <w:sz w:val="20"/>
                <w:szCs w:val="20"/>
              </w:rPr>
            </w:pPr>
            <w:r w:rsidRPr="001816BC">
              <w:rPr>
                <w:rFonts w:ascii="Calibri Light" w:hAnsi="Calibri Light" w:cs="Calibri Light"/>
                <w:sz w:val="20"/>
                <w:szCs w:val="20"/>
              </w:rPr>
              <w:t>No existe responsabilidad por daños indirectos.</w:t>
            </w:r>
          </w:p>
        </w:tc>
      </w:tr>
      <w:tr w:rsidR="008471E7" w:rsidRPr="001816BC" w14:paraId="069C7720" w14:textId="77777777" w:rsidTr="005E20C2">
        <w:tc>
          <w:tcPr>
            <w:tcW w:w="2660" w:type="dxa"/>
          </w:tcPr>
          <w:p w14:paraId="069C771D" w14:textId="77777777" w:rsidR="008471E7" w:rsidRPr="001816BC" w:rsidRDefault="00B66857">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br/>
              <w:t>Responsabilidad del Contratante</w:t>
            </w:r>
          </w:p>
          <w:p w14:paraId="069C771E" w14:textId="77777777" w:rsidR="008471E7" w:rsidRPr="001816BC" w:rsidRDefault="008471E7">
            <w:pPr>
              <w:pStyle w:val="BodyText1"/>
              <w:tabs>
                <w:tab w:val="num" w:pos="0"/>
              </w:tabs>
              <w:spacing w:before="0" w:after="120"/>
              <w:rPr>
                <w:rFonts w:ascii="Calibri Light" w:hAnsi="Calibri Light" w:cs="Calibri Light"/>
                <w:b/>
                <w:caps/>
                <w:sz w:val="20"/>
                <w:szCs w:val="20"/>
                <w:lang w:val="en-GB" w:eastAsia="x-none"/>
              </w:rPr>
            </w:pPr>
          </w:p>
        </w:tc>
        <w:tc>
          <w:tcPr>
            <w:tcW w:w="6696" w:type="dxa"/>
          </w:tcPr>
          <w:p w14:paraId="069C771F" w14:textId="77777777" w:rsidR="008471E7" w:rsidRPr="001816BC" w:rsidRDefault="00B66857" w:rsidP="0016738F">
            <w:pPr>
              <w:pStyle w:val="DEStandardL3"/>
              <w:numPr>
                <w:ilvl w:val="0"/>
                <w:numId w:val="0"/>
              </w:numPr>
              <w:tabs>
                <w:tab w:val="num" w:pos="1996"/>
              </w:tabs>
              <w:spacing w:before="0" w:after="120"/>
              <w:ind w:left="60"/>
              <w:rPr>
                <w:rFonts w:ascii="Calibri Light" w:hAnsi="Calibri Light" w:cs="Calibri Light"/>
                <w:sz w:val="20"/>
                <w:szCs w:val="20"/>
              </w:rPr>
            </w:pPr>
            <w:r w:rsidRPr="001816BC">
              <w:rPr>
                <w:rFonts w:ascii="Calibri Light" w:hAnsi="Calibri Light" w:cs="Calibri Light"/>
                <w:sz w:val="20"/>
                <w:szCs w:val="20"/>
              </w:rPr>
              <w:t xml:space="preserve">El Contratante será responsable de cualquier vulneración de sus obligaciones contractuales, incluidas, a título enunciativo, pero no limitativo, las obligaciones del Párrafo 2 </w:t>
            </w:r>
            <w:r w:rsidRPr="001816BC">
              <w:rPr>
                <w:rFonts w:ascii="Calibri Light" w:hAnsi="Calibri Light" w:cs="Calibri Light"/>
                <w:i/>
                <w:sz w:val="20"/>
                <w:szCs w:val="20"/>
              </w:rPr>
              <w:t>[El Contratante]</w:t>
            </w:r>
            <w:r w:rsidRPr="001816BC">
              <w:rPr>
                <w:rFonts w:ascii="Calibri Light" w:hAnsi="Calibri Light" w:cs="Calibri Light"/>
                <w:sz w:val="20"/>
                <w:szCs w:val="20"/>
              </w:rPr>
              <w:t>.</w:t>
            </w:r>
          </w:p>
        </w:tc>
      </w:tr>
    </w:tbl>
    <w:p w14:paraId="069C7722" w14:textId="77777777" w:rsidR="008471E7" w:rsidRPr="001816BC" w:rsidRDefault="008471E7">
      <w:pPr>
        <w:tabs>
          <w:tab w:val="left" w:pos="3686"/>
          <w:tab w:val="left" w:pos="5812"/>
        </w:tabs>
        <w:spacing w:after="120"/>
        <w:jc w:val="left"/>
        <w:rPr>
          <w:rFonts w:ascii="Calibri Light" w:hAnsi="Calibri Light" w:cs="Calibri Light"/>
          <w:sz w:val="20"/>
          <w:szCs w:val="20"/>
        </w:rPr>
      </w:pPr>
    </w:p>
    <w:tbl>
      <w:tblPr>
        <w:tblW w:w="935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1E0" w:firstRow="1" w:lastRow="1" w:firstColumn="1" w:lastColumn="1" w:noHBand="0" w:noVBand="0"/>
      </w:tblPr>
      <w:tblGrid>
        <w:gridCol w:w="2660"/>
        <w:gridCol w:w="6696"/>
      </w:tblGrid>
      <w:tr w:rsidR="008471E7" w:rsidRPr="001816BC" w14:paraId="069C7725" w14:textId="77777777" w:rsidTr="00EA7583">
        <w:tc>
          <w:tcPr>
            <w:tcW w:w="9356" w:type="dxa"/>
            <w:gridSpan w:val="2"/>
            <w:tcBorders>
              <w:top w:val="nil"/>
              <w:left w:val="nil"/>
              <w:bottom w:val="nil"/>
              <w:right w:val="nil"/>
            </w:tcBorders>
          </w:tcPr>
          <w:p w14:paraId="069C7724" w14:textId="318CF5FC" w:rsidR="008471E7" w:rsidRPr="001816BC" w:rsidRDefault="00B66857" w:rsidP="001B5CA3">
            <w:pPr>
              <w:pStyle w:val="DEStandardL1"/>
              <w:spacing w:before="0" w:after="120"/>
              <w:ind w:left="2163" w:hanging="2268"/>
              <w:rPr>
                <w:rFonts w:ascii="Calibri Light" w:hAnsi="Calibri Light" w:cs="Calibri Light"/>
                <w:b/>
                <w:sz w:val="20"/>
                <w:szCs w:val="20"/>
              </w:rPr>
            </w:pPr>
            <w:bookmarkStart w:id="13" w:name="_Toc72491904"/>
            <w:r w:rsidRPr="001816BC">
              <w:rPr>
                <w:rFonts w:ascii="Calibri Light" w:hAnsi="Calibri Light" w:cs="Calibri Light"/>
                <w:b/>
                <w:sz w:val="20"/>
                <w:szCs w:val="20"/>
              </w:rPr>
              <w:t>Seguros y garantías de responsabilidad e indemnización por daños y perjuicios</w:t>
            </w:r>
            <w:bookmarkEnd w:id="13"/>
          </w:p>
        </w:tc>
      </w:tr>
      <w:tr w:rsidR="008471E7" w:rsidRPr="001816BC" w14:paraId="069C7739" w14:textId="77777777" w:rsidTr="00EA7583">
        <w:trPr>
          <w:trHeight w:val="2977"/>
        </w:trPr>
        <w:tc>
          <w:tcPr>
            <w:tcW w:w="2660" w:type="dxa"/>
            <w:tcBorders>
              <w:top w:val="nil"/>
              <w:left w:val="nil"/>
              <w:bottom w:val="nil"/>
              <w:right w:val="nil"/>
            </w:tcBorders>
          </w:tcPr>
          <w:p w14:paraId="069C7726" w14:textId="77777777" w:rsidR="008471E7" w:rsidRPr="001816BC" w:rsidRDefault="00B66857">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br/>
              <w:t>Seguros de responsabilidad e indemnización por daños y perjuicios</w:t>
            </w:r>
          </w:p>
          <w:p w14:paraId="069C7727" w14:textId="77777777" w:rsidR="008471E7" w:rsidRPr="001816BC" w:rsidRDefault="008471E7">
            <w:pPr>
              <w:pStyle w:val="BodyText1"/>
              <w:spacing w:before="0" w:after="120"/>
              <w:rPr>
                <w:rFonts w:ascii="Calibri Light" w:hAnsi="Calibri Light" w:cs="Calibri Light"/>
                <w:sz w:val="20"/>
                <w:szCs w:val="20"/>
              </w:rPr>
            </w:pPr>
          </w:p>
          <w:p w14:paraId="069C7728" w14:textId="77777777" w:rsidR="008471E7" w:rsidRPr="001816BC" w:rsidRDefault="008471E7">
            <w:pPr>
              <w:pStyle w:val="BodyText1"/>
              <w:spacing w:before="0" w:after="120"/>
              <w:rPr>
                <w:rFonts w:ascii="Calibri Light" w:hAnsi="Calibri Light" w:cs="Calibri Light"/>
                <w:sz w:val="20"/>
                <w:szCs w:val="20"/>
              </w:rPr>
            </w:pPr>
          </w:p>
          <w:p w14:paraId="069C7729" w14:textId="77777777" w:rsidR="008471E7" w:rsidRPr="001816BC" w:rsidRDefault="008471E7">
            <w:pPr>
              <w:pStyle w:val="BodyText1"/>
              <w:spacing w:before="0" w:after="120"/>
              <w:rPr>
                <w:rFonts w:ascii="Calibri Light" w:hAnsi="Calibri Light" w:cs="Calibri Light"/>
                <w:sz w:val="20"/>
                <w:szCs w:val="20"/>
              </w:rPr>
            </w:pPr>
          </w:p>
          <w:p w14:paraId="069C772A" w14:textId="77777777" w:rsidR="008471E7" w:rsidRPr="001816BC" w:rsidRDefault="008471E7">
            <w:pPr>
              <w:pStyle w:val="BodyText1"/>
              <w:spacing w:before="0" w:after="120"/>
              <w:rPr>
                <w:rFonts w:ascii="Calibri Light" w:hAnsi="Calibri Light" w:cs="Calibri Light"/>
                <w:sz w:val="20"/>
                <w:szCs w:val="20"/>
              </w:rPr>
            </w:pPr>
          </w:p>
          <w:p w14:paraId="069C772B" w14:textId="77777777" w:rsidR="008471E7" w:rsidRPr="001816BC" w:rsidRDefault="008471E7">
            <w:pPr>
              <w:pStyle w:val="BodyText1"/>
              <w:spacing w:before="0" w:after="120"/>
              <w:rPr>
                <w:rFonts w:ascii="Calibri Light" w:hAnsi="Calibri Light" w:cs="Calibri Light"/>
                <w:sz w:val="20"/>
                <w:szCs w:val="20"/>
              </w:rPr>
            </w:pPr>
          </w:p>
          <w:p w14:paraId="069C772C" w14:textId="77777777" w:rsidR="008471E7" w:rsidRPr="001816BC" w:rsidRDefault="008471E7">
            <w:pPr>
              <w:pStyle w:val="BodyText1"/>
              <w:spacing w:before="0" w:after="120"/>
              <w:rPr>
                <w:rFonts w:ascii="Calibri Light" w:hAnsi="Calibri Light" w:cs="Calibri Light"/>
                <w:sz w:val="20"/>
                <w:szCs w:val="20"/>
              </w:rPr>
            </w:pPr>
          </w:p>
          <w:p w14:paraId="069C772D" w14:textId="77777777" w:rsidR="008471E7" w:rsidRPr="001816BC" w:rsidRDefault="008471E7">
            <w:pPr>
              <w:pStyle w:val="BodyText1"/>
              <w:spacing w:before="0" w:after="120"/>
              <w:rPr>
                <w:rFonts w:ascii="Calibri Light" w:hAnsi="Calibri Light" w:cs="Calibri Light"/>
                <w:sz w:val="20"/>
                <w:szCs w:val="20"/>
              </w:rPr>
            </w:pPr>
          </w:p>
          <w:p w14:paraId="069C772E" w14:textId="77777777" w:rsidR="008471E7" w:rsidRPr="001816BC" w:rsidRDefault="008471E7">
            <w:pPr>
              <w:pStyle w:val="BodyText1"/>
              <w:spacing w:before="0" w:after="120"/>
              <w:rPr>
                <w:rFonts w:ascii="Calibri Light" w:hAnsi="Calibri Light" w:cs="Calibri Light"/>
                <w:sz w:val="20"/>
                <w:szCs w:val="20"/>
              </w:rPr>
            </w:pPr>
          </w:p>
          <w:p w14:paraId="069C772F" w14:textId="77777777" w:rsidR="008471E7" w:rsidRPr="001816BC" w:rsidRDefault="008471E7">
            <w:pPr>
              <w:pStyle w:val="BodyText1"/>
              <w:spacing w:before="0" w:after="120"/>
              <w:rPr>
                <w:rFonts w:ascii="Calibri Light" w:hAnsi="Calibri Light" w:cs="Calibri Light"/>
                <w:sz w:val="20"/>
                <w:szCs w:val="20"/>
              </w:rPr>
            </w:pPr>
          </w:p>
          <w:p w14:paraId="069C7730" w14:textId="77777777" w:rsidR="008471E7" w:rsidRPr="001816BC" w:rsidRDefault="008471E7">
            <w:pPr>
              <w:pStyle w:val="BodyText1"/>
              <w:spacing w:before="0" w:after="120"/>
              <w:rPr>
                <w:rFonts w:ascii="Calibri Light" w:hAnsi="Calibri Light" w:cs="Calibri Light"/>
                <w:sz w:val="20"/>
                <w:szCs w:val="20"/>
              </w:rPr>
            </w:pPr>
          </w:p>
          <w:p w14:paraId="069C7731" w14:textId="77777777" w:rsidR="008471E7" w:rsidRPr="001816BC" w:rsidRDefault="008471E7">
            <w:pPr>
              <w:pStyle w:val="BodyText1"/>
              <w:spacing w:before="0" w:after="120"/>
              <w:rPr>
                <w:rFonts w:ascii="Calibri Light" w:hAnsi="Calibri Light" w:cs="Calibri Light"/>
                <w:sz w:val="20"/>
                <w:szCs w:val="20"/>
              </w:rPr>
            </w:pPr>
          </w:p>
        </w:tc>
        <w:tc>
          <w:tcPr>
            <w:tcW w:w="6696" w:type="dxa"/>
            <w:tcBorders>
              <w:top w:val="nil"/>
              <w:left w:val="nil"/>
              <w:bottom w:val="nil"/>
              <w:right w:val="nil"/>
            </w:tcBorders>
          </w:tcPr>
          <w:p w14:paraId="069C7732" w14:textId="77777777" w:rsidR="008471E7" w:rsidRPr="001816BC" w:rsidRDefault="00B66857">
            <w:pPr>
              <w:pStyle w:val="DEStandardL3"/>
              <w:pageBreakBefore/>
              <w:tabs>
                <w:tab w:val="num" w:pos="1440"/>
              </w:tabs>
              <w:spacing w:before="0" w:after="120"/>
              <w:ind w:left="743" w:hanging="709"/>
              <w:rPr>
                <w:rFonts w:ascii="Calibri Light" w:hAnsi="Calibri Light" w:cs="Calibri Light"/>
                <w:sz w:val="20"/>
                <w:szCs w:val="20"/>
              </w:rPr>
            </w:pPr>
            <w:r w:rsidRPr="001816BC">
              <w:rPr>
                <w:rFonts w:ascii="Calibri Light" w:hAnsi="Calibri Light" w:cs="Calibri Light"/>
                <w:sz w:val="20"/>
                <w:szCs w:val="20"/>
              </w:rPr>
              <w:t>Durante todo el período de duración del Contrato de consultoría, el Consultor deberá contratar y mantener los seguros adecuados según las condiciones especificadas en el Pliego de Condiciones Particulares, entre los que se incluyen, a título enunciativo, pero no limitativo, los siguientes:</w:t>
            </w:r>
          </w:p>
          <w:p w14:paraId="069C7733" w14:textId="77777777" w:rsidR="008471E7" w:rsidRPr="001816BC" w:rsidRDefault="00B66857">
            <w:pPr>
              <w:pStyle w:val="DEStandardL4"/>
              <w:tabs>
                <w:tab w:val="clear" w:pos="1440"/>
                <w:tab w:val="num" w:pos="1452"/>
              </w:tabs>
              <w:spacing w:after="120"/>
              <w:ind w:left="1452" w:hanging="709"/>
              <w:rPr>
                <w:rFonts w:ascii="Calibri Light" w:hAnsi="Calibri Light" w:cs="Calibri Light"/>
                <w:sz w:val="20"/>
                <w:szCs w:val="20"/>
              </w:rPr>
            </w:pPr>
            <w:r w:rsidRPr="001816BC">
              <w:rPr>
                <w:rFonts w:ascii="Calibri Light" w:hAnsi="Calibri Light" w:cs="Calibri Light"/>
                <w:sz w:val="20"/>
                <w:szCs w:val="20"/>
              </w:rPr>
              <w:t>seguro de responsabilidad profesional;</w:t>
            </w:r>
          </w:p>
          <w:p w14:paraId="069C7734" w14:textId="77777777" w:rsidR="008471E7" w:rsidRPr="001816BC" w:rsidRDefault="00B66857">
            <w:pPr>
              <w:pStyle w:val="DEStandardL4"/>
              <w:tabs>
                <w:tab w:val="clear" w:pos="1440"/>
                <w:tab w:val="num" w:pos="1452"/>
              </w:tabs>
              <w:spacing w:after="120"/>
              <w:ind w:left="1452" w:hanging="709"/>
              <w:rPr>
                <w:rFonts w:ascii="Calibri Light" w:hAnsi="Calibri Light" w:cs="Calibri Light"/>
                <w:sz w:val="20"/>
                <w:szCs w:val="20"/>
              </w:rPr>
            </w:pPr>
            <w:r w:rsidRPr="001816BC">
              <w:rPr>
                <w:rFonts w:ascii="Calibri Light" w:hAnsi="Calibri Light" w:cs="Calibri Light"/>
                <w:sz w:val="20"/>
                <w:szCs w:val="20"/>
              </w:rPr>
              <w:t>seguro de responsabilidad civil;</w:t>
            </w:r>
          </w:p>
          <w:p w14:paraId="069C7735" w14:textId="77777777" w:rsidR="008471E7" w:rsidRPr="001816BC" w:rsidRDefault="00B66857">
            <w:pPr>
              <w:pStyle w:val="DEStandardL4"/>
              <w:tabs>
                <w:tab w:val="clear" w:pos="1440"/>
                <w:tab w:val="num" w:pos="1452"/>
              </w:tabs>
              <w:spacing w:after="120"/>
              <w:ind w:left="1452" w:hanging="709"/>
              <w:rPr>
                <w:rFonts w:ascii="Calibri Light" w:hAnsi="Calibri Light" w:cs="Calibri Light"/>
                <w:sz w:val="20"/>
                <w:szCs w:val="20"/>
              </w:rPr>
            </w:pPr>
            <w:r w:rsidRPr="001816BC">
              <w:rPr>
                <w:rFonts w:ascii="Calibri Light" w:hAnsi="Calibri Light" w:cs="Calibri Light"/>
                <w:sz w:val="20"/>
                <w:szCs w:val="20"/>
              </w:rPr>
              <w:t>seguro de equipos contra pérdida o daños físicos causados en los equipos y aparatos adquiridos, utilizados, facilitados o financiados por el Contratante en el marco del presente Contrato de consultoría; y</w:t>
            </w:r>
          </w:p>
          <w:p w14:paraId="069C7736" w14:textId="77777777" w:rsidR="008471E7" w:rsidRPr="001816BC" w:rsidRDefault="00B66857">
            <w:pPr>
              <w:pStyle w:val="DEStandardL4"/>
              <w:tabs>
                <w:tab w:val="clear" w:pos="1440"/>
                <w:tab w:val="num" w:pos="1452"/>
              </w:tabs>
              <w:spacing w:after="120"/>
              <w:ind w:left="1452" w:hanging="709"/>
              <w:rPr>
                <w:rFonts w:ascii="Calibri Light" w:hAnsi="Calibri Light" w:cs="Calibri Light"/>
                <w:sz w:val="20"/>
                <w:szCs w:val="20"/>
              </w:rPr>
            </w:pPr>
            <w:r w:rsidRPr="001816BC">
              <w:rPr>
                <w:rFonts w:ascii="Calibri Light" w:hAnsi="Calibri Light" w:cs="Calibri Light"/>
                <w:sz w:val="20"/>
                <w:szCs w:val="20"/>
              </w:rPr>
              <w:t>seguro de responsabilidad civil y contra todo riesgo para los vehículos adquiridos en el marco del presente Contrato de consultoría, incluido un seguro marítimo de cascos.</w:t>
            </w:r>
          </w:p>
          <w:p w14:paraId="069C7737" w14:textId="77777777" w:rsidR="008471E7" w:rsidRPr="001816BC" w:rsidRDefault="00B66857">
            <w:pPr>
              <w:pStyle w:val="DEStandardL3"/>
              <w:pageBreakBefore/>
              <w:tabs>
                <w:tab w:val="num" w:pos="1440"/>
              </w:tabs>
              <w:spacing w:before="0" w:after="120"/>
              <w:ind w:left="743" w:hanging="709"/>
              <w:rPr>
                <w:rFonts w:ascii="Calibri Light" w:hAnsi="Calibri Light" w:cs="Calibri Light"/>
                <w:sz w:val="20"/>
                <w:szCs w:val="20"/>
              </w:rPr>
            </w:pPr>
            <w:r w:rsidRPr="001816BC">
              <w:rPr>
                <w:rFonts w:ascii="Calibri Light" w:hAnsi="Calibri Light" w:cs="Calibri Light"/>
                <w:sz w:val="20"/>
                <w:szCs w:val="20"/>
              </w:rPr>
              <w:t xml:space="preserve">Los gastos derivados de los seguros mencionados en el Párrafo 7.1.1 </w:t>
            </w:r>
            <w:r w:rsidRPr="001816BC">
              <w:rPr>
                <w:rFonts w:ascii="Calibri Light" w:hAnsi="Calibri Light" w:cs="Calibri Light"/>
                <w:i/>
                <w:sz w:val="20"/>
                <w:szCs w:val="20"/>
              </w:rPr>
              <w:t>[Seguros de responsabilidad e indemnización por daños y perjuicios]</w:t>
            </w:r>
            <w:r w:rsidRPr="001816BC">
              <w:rPr>
                <w:rFonts w:ascii="Calibri Light" w:hAnsi="Calibri Light" w:cs="Calibri Light"/>
                <w:sz w:val="20"/>
                <w:szCs w:val="20"/>
              </w:rPr>
              <w:t xml:space="preserve"> se considerarán totalmente satisfechos con la Remuneración acordada y no se cobrarán por separado.</w:t>
            </w:r>
          </w:p>
          <w:p w14:paraId="6BA13E2F" w14:textId="7AEC02C3" w:rsidR="008471E7" w:rsidRPr="001816BC" w:rsidRDefault="00B66857" w:rsidP="007B58E2">
            <w:pPr>
              <w:pStyle w:val="DEStandardL3"/>
              <w:pageBreakBefore/>
              <w:tabs>
                <w:tab w:val="num" w:pos="1440"/>
              </w:tabs>
              <w:spacing w:before="0" w:after="120"/>
              <w:ind w:left="743" w:hanging="709"/>
              <w:rPr>
                <w:rFonts w:ascii="Calibri Light" w:hAnsi="Calibri Light" w:cs="Calibri Light"/>
                <w:sz w:val="20"/>
                <w:szCs w:val="20"/>
              </w:rPr>
            </w:pPr>
            <w:r w:rsidRPr="001816BC">
              <w:rPr>
                <w:rFonts w:ascii="Calibri Light" w:hAnsi="Calibri Light" w:cs="Calibri Light"/>
                <w:sz w:val="20"/>
                <w:szCs w:val="20"/>
              </w:rPr>
              <w:t>El Contratante deberá contratar los seguros con el alcance acordado en el Pliego de Condiciones Particulares.</w:t>
            </w:r>
          </w:p>
        </w:tc>
      </w:tr>
      <w:tr w:rsidR="008471E7" w:rsidRPr="001816BC" w14:paraId="069C773C" w14:textId="77777777" w:rsidTr="00EA7583">
        <w:trPr>
          <w:trHeight w:val="1769"/>
        </w:trPr>
        <w:tc>
          <w:tcPr>
            <w:tcW w:w="2660" w:type="dxa"/>
            <w:tcBorders>
              <w:top w:val="nil"/>
              <w:left w:val="nil"/>
              <w:bottom w:val="nil"/>
              <w:right w:val="nil"/>
            </w:tcBorders>
            <w:shd w:val="clear" w:color="auto" w:fill="auto"/>
          </w:tcPr>
          <w:p w14:paraId="069C773A" w14:textId="77777777" w:rsidR="008471E7" w:rsidRPr="001816BC" w:rsidRDefault="00B66857">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br/>
              <w:t>Garantías</w:t>
            </w:r>
          </w:p>
        </w:tc>
        <w:tc>
          <w:tcPr>
            <w:tcW w:w="6696" w:type="dxa"/>
            <w:tcBorders>
              <w:top w:val="nil"/>
              <w:left w:val="nil"/>
              <w:bottom w:val="nil"/>
              <w:right w:val="nil"/>
            </w:tcBorders>
            <w:shd w:val="clear" w:color="auto" w:fill="FFFFFF" w:themeFill="background1"/>
          </w:tcPr>
          <w:p w14:paraId="069C773B" w14:textId="77777777" w:rsidR="008471E7" w:rsidRPr="001816BC" w:rsidRDefault="00B66857" w:rsidP="0016738F">
            <w:pPr>
              <w:pStyle w:val="DEStandardL3"/>
              <w:pageBreakBefore/>
              <w:numPr>
                <w:ilvl w:val="0"/>
                <w:numId w:val="0"/>
              </w:numPr>
              <w:tabs>
                <w:tab w:val="num" w:pos="1440"/>
              </w:tabs>
              <w:spacing w:before="0" w:after="120"/>
              <w:ind w:left="60"/>
              <w:rPr>
                <w:rFonts w:ascii="Calibri Light" w:hAnsi="Calibri Light" w:cs="Calibri Light"/>
                <w:sz w:val="20"/>
                <w:szCs w:val="20"/>
              </w:rPr>
            </w:pPr>
            <w:r w:rsidRPr="001816BC">
              <w:rPr>
                <w:rFonts w:ascii="Calibri Light" w:hAnsi="Calibri Light" w:cs="Calibri Light"/>
                <w:sz w:val="20"/>
                <w:szCs w:val="20"/>
              </w:rPr>
              <w:t>Todas las garantías deberán ser conformes con los modelos establecidos en el Anexo 10 [</w:t>
            </w:r>
            <w:r w:rsidRPr="001816BC">
              <w:rPr>
                <w:rFonts w:ascii="Calibri Light" w:hAnsi="Calibri Light" w:cs="Calibri Light"/>
                <w:i/>
                <w:sz w:val="20"/>
                <w:szCs w:val="20"/>
              </w:rPr>
              <w:t>Formulario de garantía de pago anticipado</w:t>
            </w:r>
            <w:r w:rsidRPr="001816BC">
              <w:rPr>
                <w:rFonts w:ascii="Calibri Light" w:hAnsi="Calibri Light" w:cs="Calibri Light"/>
                <w:sz w:val="20"/>
                <w:szCs w:val="20"/>
              </w:rPr>
              <w:t>] y deberán constituirse siempre como garantías bancarias y extenderse a nombre del Contratante, quien será el beneficiario de las mismas. Las garantías deben ser aceptables para el Contratante y el KfW. El Contratante recibirá el original de la garantía. Al KfW se le remitirá una copia de la garantía junto con una confirmación de que el original ha sido enviado al Contratante.</w:t>
            </w:r>
          </w:p>
        </w:tc>
      </w:tr>
    </w:tbl>
    <w:p w14:paraId="069C773D" w14:textId="77777777" w:rsidR="008471E7" w:rsidRPr="001816BC" w:rsidRDefault="008471E7">
      <w:pPr>
        <w:spacing w:after="120"/>
        <w:rPr>
          <w:rFonts w:ascii="Calibri Light" w:hAnsi="Calibri Light" w:cs="Calibri Light"/>
          <w:sz w:val="20"/>
          <w:szCs w:val="20"/>
        </w:rPr>
      </w:pPr>
    </w:p>
    <w:p w14:paraId="069C773E" w14:textId="77777777" w:rsidR="006932AB" w:rsidRPr="001816BC" w:rsidRDefault="006932AB">
      <w:pPr>
        <w:spacing w:after="0"/>
        <w:jc w:val="left"/>
        <w:rPr>
          <w:rFonts w:ascii="Calibri Light" w:hAnsi="Calibri Light" w:cs="Calibri Light"/>
          <w:sz w:val="20"/>
          <w:szCs w:val="20"/>
        </w:rPr>
      </w:pPr>
      <w:r w:rsidRPr="001816BC">
        <w:rPr>
          <w:rFonts w:ascii="Calibri Light" w:hAnsi="Calibri Light" w:cs="Calibri Light"/>
          <w:sz w:val="20"/>
          <w:szCs w:val="20"/>
        </w:rPr>
        <w:br w:type="page"/>
      </w:r>
    </w:p>
    <w:tbl>
      <w:tblPr>
        <w:tblW w:w="921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1E0" w:firstRow="1" w:lastRow="1" w:firstColumn="1" w:lastColumn="1" w:noHBand="0" w:noVBand="0"/>
      </w:tblPr>
      <w:tblGrid>
        <w:gridCol w:w="2660"/>
        <w:gridCol w:w="6412"/>
        <w:gridCol w:w="142"/>
      </w:tblGrid>
      <w:tr w:rsidR="008471E7" w:rsidRPr="001816BC" w14:paraId="069C7741" w14:textId="77777777" w:rsidTr="0016738F">
        <w:trPr>
          <w:gridAfter w:val="1"/>
          <w:wAfter w:w="142" w:type="dxa"/>
        </w:trPr>
        <w:tc>
          <w:tcPr>
            <w:tcW w:w="9072" w:type="dxa"/>
            <w:gridSpan w:val="2"/>
            <w:tcBorders>
              <w:top w:val="nil"/>
              <w:left w:val="nil"/>
              <w:bottom w:val="nil"/>
              <w:right w:val="nil"/>
            </w:tcBorders>
          </w:tcPr>
          <w:p w14:paraId="069C773F" w14:textId="77777777" w:rsidR="008471E7" w:rsidRPr="001816BC" w:rsidRDefault="00B66857">
            <w:pPr>
              <w:pStyle w:val="DEStandardL1"/>
              <w:spacing w:before="0" w:after="120"/>
              <w:rPr>
                <w:rFonts w:ascii="Calibri Light" w:hAnsi="Calibri Light" w:cs="Calibri Light"/>
                <w:b/>
                <w:sz w:val="20"/>
                <w:szCs w:val="20"/>
              </w:rPr>
            </w:pPr>
            <w:bookmarkStart w:id="14" w:name="_Toc72491905"/>
            <w:r w:rsidRPr="001816BC">
              <w:rPr>
                <w:rFonts w:ascii="Calibri Light" w:hAnsi="Calibri Light" w:cs="Calibri Light"/>
                <w:b/>
                <w:sz w:val="20"/>
                <w:szCs w:val="20"/>
              </w:rPr>
              <w:lastRenderedPageBreak/>
              <w:t>Conflictos y Arbitrajes</w:t>
            </w:r>
            <w:bookmarkEnd w:id="14"/>
          </w:p>
          <w:p w14:paraId="069C7740" w14:textId="77777777" w:rsidR="008471E7" w:rsidRPr="001816BC" w:rsidRDefault="008471E7">
            <w:pPr>
              <w:pStyle w:val="DEStandardL3"/>
              <w:numPr>
                <w:ilvl w:val="0"/>
                <w:numId w:val="0"/>
              </w:numPr>
              <w:spacing w:before="0" w:after="120"/>
              <w:ind w:left="12"/>
              <w:rPr>
                <w:rFonts w:ascii="Calibri Light" w:hAnsi="Calibri Light" w:cs="Calibri Light"/>
                <w:sz w:val="20"/>
                <w:szCs w:val="20"/>
                <w:lang w:val="en-GB"/>
              </w:rPr>
            </w:pPr>
          </w:p>
        </w:tc>
      </w:tr>
      <w:tr w:rsidR="008471E7" w:rsidRPr="001816BC" w14:paraId="069C7745" w14:textId="77777777" w:rsidTr="0016738F">
        <w:trPr>
          <w:gridAfter w:val="1"/>
          <w:wAfter w:w="142" w:type="dxa"/>
        </w:trPr>
        <w:tc>
          <w:tcPr>
            <w:tcW w:w="2660" w:type="dxa"/>
            <w:tcBorders>
              <w:top w:val="nil"/>
              <w:left w:val="nil"/>
              <w:bottom w:val="nil"/>
              <w:right w:val="nil"/>
            </w:tcBorders>
          </w:tcPr>
          <w:p w14:paraId="069C7742" w14:textId="77777777" w:rsidR="008471E7" w:rsidRPr="001816BC" w:rsidRDefault="00B66857">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br/>
              <w:t>Solución amistosa de conflictos</w:t>
            </w:r>
          </w:p>
          <w:p w14:paraId="069C7743" w14:textId="77777777" w:rsidR="008471E7" w:rsidRPr="001816BC" w:rsidRDefault="008471E7">
            <w:pPr>
              <w:pStyle w:val="BodyText1"/>
              <w:spacing w:before="0" w:after="120"/>
              <w:rPr>
                <w:rFonts w:ascii="Calibri Light" w:hAnsi="Calibri Light" w:cs="Calibri Light"/>
                <w:sz w:val="20"/>
                <w:szCs w:val="20"/>
                <w:lang w:val="en-GB"/>
              </w:rPr>
            </w:pPr>
          </w:p>
        </w:tc>
        <w:tc>
          <w:tcPr>
            <w:tcW w:w="6412" w:type="dxa"/>
            <w:tcBorders>
              <w:top w:val="nil"/>
              <w:left w:val="nil"/>
              <w:bottom w:val="nil"/>
              <w:right w:val="nil"/>
            </w:tcBorders>
          </w:tcPr>
          <w:p w14:paraId="069C7744" w14:textId="77777777" w:rsidR="008471E7" w:rsidRPr="001816BC" w:rsidRDefault="00B66857" w:rsidP="0016738F">
            <w:pPr>
              <w:pStyle w:val="DEStandardL3"/>
              <w:numPr>
                <w:ilvl w:val="0"/>
                <w:numId w:val="0"/>
              </w:numPr>
              <w:tabs>
                <w:tab w:val="num" w:pos="1996"/>
              </w:tabs>
              <w:spacing w:before="0" w:after="120"/>
              <w:rPr>
                <w:rFonts w:ascii="Calibri Light" w:hAnsi="Calibri Light" w:cs="Calibri Light"/>
                <w:sz w:val="20"/>
                <w:szCs w:val="20"/>
              </w:rPr>
            </w:pPr>
            <w:r w:rsidRPr="001816BC">
              <w:rPr>
                <w:rFonts w:ascii="Calibri Light" w:hAnsi="Calibri Light" w:cs="Calibri Light"/>
                <w:sz w:val="20"/>
                <w:szCs w:val="20"/>
              </w:rPr>
              <w:t>En caso de que surja un conflicto en relación con el presente Contrato de consultoría, en el plazo de 21 días a partir de la fecha en que una Parte haya remitido a la otra Parte una petición escrita al respecto, las Partes se esforzarán de buena fe para resolver el conflicto de manera amistosa.</w:t>
            </w:r>
          </w:p>
        </w:tc>
      </w:tr>
      <w:tr w:rsidR="008471E7" w:rsidRPr="001816BC" w14:paraId="069C774C" w14:textId="77777777" w:rsidTr="0016738F">
        <w:trPr>
          <w:trHeight w:val="5785"/>
        </w:trPr>
        <w:tc>
          <w:tcPr>
            <w:tcW w:w="2660" w:type="dxa"/>
            <w:tcBorders>
              <w:top w:val="nil"/>
              <w:left w:val="nil"/>
              <w:bottom w:val="nil"/>
              <w:right w:val="nil"/>
            </w:tcBorders>
          </w:tcPr>
          <w:p w14:paraId="069C7746" w14:textId="77777777" w:rsidR="008471E7" w:rsidRPr="001816BC" w:rsidRDefault="00B66857" w:rsidP="006932AB">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br/>
              <w:t>Mediación</w:t>
            </w:r>
          </w:p>
        </w:tc>
        <w:tc>
          <w:tcPr>
            <w:tcW w:w="6554" w:type="dxa"/>
            <w:gridSpan w:val="2"/>
            <w:tcBorders>
              <w:top w:val="nil"/>
              <w:left w:val="nil"/>
              <w:bottom w:val="nil"/>
              <w:right w:val="nil"/>
            </w:tcBorders>
          </w:tcPr>
          <w:p w14:paraId="069C7747" w14:textId="77777777" w:rsidR="008471E7" w:rsidRPr="001816BC" w:rsidRDefault="00B66857" w:rsidP="006932AB">
            <w:pPr>
              <w:pStyle w:val="DEStandardL3"/>
              <w:pageBreakBefore/>
              <w:tabs>
                <w:tab w:val="num" w:pos="1440"/>
              </w:tabs>
              <w:spacing w:before="0" w:after="120"/>
              <w:ind w:left="743" w:hanging="709"/>
              <w:rPr>
                <w:rFonts w:ascii="Calibri Light" w:hAnsi="Calibri Light" w:cs="Calibri Light"/>
                <w:sz w:val="20"/>
                <w:szCs w:val="20"/>
              </w:rPr>
            </w:pPr>
            <w:r w:rsidRPr="001816BC">
              <w:rPr>
                <w:rFonts w:ascii="Calibri Light" w:hAnsi="Calibri Light" w:cs="Calibri Light"/>
                <w:sz w:val="20"/>
                <w:szCs w:val="20"/>
              </w:rPr>
              <w:t xml:space="preserve">En caso de que las Partes no llegasen a un acuerdo amistoso en el plazo de 3 meses tras la petición escrita en virtud del Párrafo 8.1 </w:t>
            </w:r>
            <w:r w:rsidRPr="001816BC">
              <w:rPr>
                <w:rFonts w:ascii="Calibri Light" w:hAnsi="Calibri Light" w:cs="Calibri Light"/>
                <w:i/>
                <w:sz w:val="20"/>
                <w:szCs w:val="20"/>
              </w:rPr>
              <w:t>[Solución amistosa de conflictos]</w:t>
            </w:r>
            <w:r w:rsidRPr="001816BC">
              <w:rPr>
                <w:rFonts w:ascii="Calibri Light" w:hAnsi="Calibri Light" w:cs="Calibri Light"/>
                <w:sz w:val="20"/>
                <w:szCs w:val="20"/>
              </w:rPr>
              <w:t>, las Partes, antes de iniciar un procedimiento de arbitraje y siempre que estén de acuerdo al respecto, podrán intentar resolver el conflicto mediante un procedimiento de mediación según lo contemplado en el Pliego de Condiciones Particulares. Sin perjuicio de lo anterior, las Partes pueden acordar que la mediación comience de inmediato. En caso de que las Partes no llegasen de otra forma a un acuerdo en el plazo de 14 días, cada Parte podrá exigir que el mediador sea designado por la institución mencionada en el Pliego de Condiciones Particulares.</w:t>
            </w:r>
          </w:p>
          <w:p w14:paraId="069C7748" w14:textId="77777777" w:rsidR="008471E7" w:rsidRPr="001816BC" w:rsidRDefault="00B66857" w:rsidP="006932AB">
            <w:pPr>
              <w:pStyle w:val="DEStandardL3"/>
              <w:pageBreakBefore/>
              <w:tabs>
                <w:tab w:val="num" w:pos="1440"/>
              </w:tabs>
              <w:spacing w:before="0" w:after="120"/>
              <w:ind w:left="743" w:hanging="709"/>
              <w:rPr>
                <w:rFonts w:ascii="Calibri Light" w:hAnsi="Calibri Light" w:cs="Calibri Light"/>
                <w:sz w:val="20"/>
                <w:szCs w:val="20"/>
              </w:rPr>
            </w:pPr>
            <w:r w:rsidRPr="001816BC">
              <w:rPr>
                <w:rFonts w:ascii="Calibri Light" w:hAnsi="Calibri Light" w:cs="Calibri Light"/>
                <w:sz w:val="20"/>
                <w:szCs w:val="20"/>
              </w:rPr>
              <w:t>La mediación comenzará a más tardar 21 días tras el nombramiento del mediador. La mediación se llevará a cabo conforme al procedimiento elegido por el mediador designado.</w:t>
            </w:r>
          </w:p>
          <w:p w14:paraId="069C7749" w14:textId="77777777" w:rsidR="008471E7" w:rsidRPr="001816BC" w:rsidRDefault="00B66857" w:rsidP="006932AB">
            <w:pPr>
              <w:pStyle w:val="DEStandardL3"/>
              <w:pageBreakBefore/>
              <w:tabs>
                <w:tab w:val="num" w:pos="1440"/>
              </w:tabs>
              <w:spacing w:before="0" w:after="120"/>
              <w:ind w:left="743" w:hanging="709"/>
              <w:rPr>
                <w:rFonts w:ascii="Calibri Light" w:hAnsi="Calibri Light" w:cs="Calibri Light"/>
                <w:sz w:val="20"/>
                <w:szCs w:val="20"/>
              </w:rPr>
            </w:pPr>
            <w:r w:rsidRPr="001816BC">
              <w:rPr>
                <w:rFonts w:ascii="Calibri Light" w:hAnsi="Calibri Light" w:cs="Calibri Light"/>
                <w:sz w:val="20"/>
                <w:szCs w:val="20"/>
              </w:rPr>
              <w:t>Todas las negociaciones y conversaciones que se mantengan durante el transcurso de la mediación se tratarán de forma confidencial.</w:t>
            </w:r>
          </w:p>
          <w:p w14:paraId="069C774A" w14:textId="77777777" w:rsidR="008471E7" w:rsidRPr="001816BC" w:rsidRDefault="00B66857" w:rsidP="006932AB">
            <w:pPr>
              <w:pStyle w:val="DEStandardL3"/>
              <w:pageBreakBefore/>
              <w:tabs>
                <w:tab w:val="num" w:pos="1440"/>
              </w:tabs>
              <w:spacing w:before="0" w:after="120"/>
              <w:ind w:left="743" w:hanging="709"/>
              <w:rPr>
                <w:rFonts w:ascii="Calibri Light" w:hAnsi="Calibri Light" w:cs="Calibri Light"/>
                <w:sz w:val="20"/>
                <w:szCs w:val="20"/>
              </w:rPr>
            </w:pPr>
            <w:r w:rsidRPr="001816BC">
              <w:rPr>
                <w:rFonts w:ascii="Calibri Light" w:hAnsi="Calibri Light" w:cs="Calibri Light"/>
                <w:sz w:val="20"/>
                <w:szCs w:val="20"/>
              </w:rPr>
              <w:t xml:space="preserve">Siempre que las Partes acepten las recomendaciones del mediador o lleguen de otro modo a un acuerdo sobre la solución del conflicto, se deberá redactar </w:t>
            </w:r>
            <w:proofErr w:type="gramStart"/>
            <w:r w:rsidRPr="001816BC">
              <w:rPr>
                <w:rFonts w:ascii="Calibri Light" w:hAnsi="Calibri Light" w:cs="Calibri Light"/>
                <w:sz w:val="20"/>
                <w:szCs w:val="20"/>
              </w:rPr>
              <w:t>una acta</w:t>
            </w:r>
            <w:proofErr w:type="gramEnd"/>
            <w:r w:rsidRPr="001816BC">
              <w:rPr>
                <w:rFonts w:ascii="Calibri Light" w:hAnsi="Calibri Light" w:cs="Calibri Light"/>
                <w:sz w:val="20"/>
                <w:szCs w:val="20"/>
              </w:rPr>
              <w:t xml:space="preserve"> sobre el acuerdo correspondiente que deberán firmar los representantes de las Partes.</w:t>
            </w:r>
          </w:p>
          <w:p w14:paraId="069C774B" w14:textId="77777777" w:rsidR="008471E7" w:rsidRPr="001816BC" w:rsidRDefault="00B66857" w:rsidP="006932AB">
            <w:pPr>
              <w:pStyle w:val="DEStandardL3"/>
              <w:pageBreakBefore/>
              <w:tabs>
                <w:tab w:val="num" w:pos="1440"/>
              </w:tabs>
              <w:spacing w:before="0" w:after="120"/>
              <w:ind w:left="743" w:hanging="709"/>
              <w:rPr>
                <w:rFonts w:ascii="Calibri Light" w:hAnsi="Calibri Light" w:cs="Calibri Light"/>
                <w:sz w:val="20"/>
                <w:szCs w:val="20"/>
              </w:rPr>
            </w:pPr>
            <w:r w:rsidRPr="001816BC">
              <w:rPr>
                <w:rFonts w:ascii="Calibri Light" w:hAnsi="Calibri Light" w:cs="Calibri Light"/>
                <w:sz w:val="20"/>
                <w:szCs w:val="20"/>
              </w:rPr>
              <w:t xml:space="preserve">Si el conflicto no se resuelve en el plazo de 3 meses a partir del nombramiento del mediador, será sometido a un procedimiento de arbitraje con arreglo a lo dispuesto en el Párrafo 8.3 </w:t>
            </w:r>
            <w:r w:rsidRPr="001816BC">
              <w:rPr>
                <w:rFonts w:ascii="Calibri Light" w:hAnsi="Calibri Light" w:cs="Calibri Light"/>
                <w:i/>
                <w:sz w:val="20"/>
                <w:szCs w:val="20"/>
              </w:rPr>
              <w:t>[Procedimiento de arbitraje]</w:t>
            </w:r>
            <w:r w:rsidRPr="001816BC">
              <w:rPr>
                <w:rFonts w:ascii="Calibri Light" w:hAnsi="Calibri Light" w:cs="Calibri Light"/>
                <w:sz w:val="20"/>
                <w:szCs w:val="20"/>
              </w:rPr>
              <w:t>.</w:t>
            </w:r>
          </w:p>
        </w:tc>
      </w:tr>
      <w:tr w:rsidR="008471E7" w:rsidRPr="001816BC" w14:paraId="069C774F" w14:textId="77777777" w:rsidTr="0016738F">
        <w:trPr>
          <w:trHeight w:val="1545"/>
        </w:trPr>
        <w:tc>
          <w:tcPr>
            <w:tcW w:w="2660" w:type="dxa"/>
            <w:tcBorders>
              <w:top w:val="nil"/>
              <w:left w:val="nil"/>
              <w:bottom w:val="nil"/>
              <w:right w:val="nil"/>
            </w:tcBorders>
          </w:tcPr>
          <w:p w14:paraId="069C774D" w14:textId="77777777" w:rsidR="008471E7" w:rsidRPr="001816BC" w:rsidRDefault="00B66857">
            <w:pPr>
              <w:pStyle w:val="DEStandardL2"/>
              <w:tabs>
                <w:tab w:val="num" w:pos="0"/>
              </w:tabs>
              <w:spacing w:after="120"/>
              <w:ind w:left="0" w:firstLine="0"/>
              <w:rPr>
                <w:rFonts w:ascii="Calibri Light" w:hAnsi="Calibri Light" w:cs="Calibri Light"/>
                <w:sz w:val="20"/>
                <w:szCs w:val="20"/>
              </w:rPr>
            </w:pPr>
            <w:r w:rsidRPr="001816BC">
              <w:rPr>
                <w:rFonts w:ascii="Calibri Light" w:hAnsi="Calibri Light" w:cs="Calibri Light"/>
                <w:sz w:val="20"/>
                <w:szCs w:val="20"/>
              </w:rPr>
              <w:br/>
              <w:t>PROCEDIMIENTO DE ARBITRAJE</w:t>
            </w:r>
          </w:p>
        </w:tc>
        <w:tc>
          <w:tcPr>
            <w:tcW w:w="6554" w:type="dxa"/>
            <w:gridSpan w:val="2"/>
            <w:tcBorders>
              <w:top w:val="nil"/>
              <w:left w:val="nil"/>
              <w:bottom w:val="nil"/>
              <w:right w:val="nil"/>
            </w:tcBorders>
          </w:tcPr>
          <w:p w14:paraId="069C774E" w14:textId="0676E781" w:rsidR="008471E7" w:rsidRPr="001816BC" w:rsidRDefault="00B66857">
            <w:pPr>
              <w:pStyle w:val="DEStandardL3"/>
              <w:numPr>
                <w:ilvl w:val="0"/>
                <w:numId w:val="0"/>
              </w:numPr>
              <w:spacing w:before="0" w:after="120"/>
              <w:ind w:left="175" w:firstLine="22"/>
              <w:rPr>
                <w:rFonts w:ascii="Calibri Light" w:hAnsi="Calibri Light" w:cs="Calibri Light"/>
                <w:sz w:val="20"/>
                <w:szCs w:val="20"/>
              </w:rPr>
            </w:pPr>
            <w:r w:rsidRPr="001816BC">
              <w:rPr>
                <w:rFonts w:ascii="Calibri Light" w:hAnsi="Calibri Light" w:cs="Calibri Light"/>
                <w:sz w:val="20"/>
                <w:szCs w:val="20"/>
              </w:rPr>
              <w:t xml:space="preserve">En caso de que las Partes no llegasen a un acuerdo amistoso con arreglo al Párrafo 8.1 [Solución amistosa de conflictos] o mediante un procedimiento de mediación con arreglo al Párrafo 8.2 [Mediación], el conflicto —salvo disposición en contrario en el Pliego de Condiciones Particulares— será resuelto de manera definitiva de conformidad con el Reglamento de Conciliación y Arbitraje de la Cámara de Comercio </w:t>
            </w:r>
            <w:r w:rsidR="00677D08" w:rsidRPr="001816BC">
              <w:rPr>
                <w:rFonts w:ascii="Calibri Light" w:hAnsi="Calibri Light" w:cs="Calibri Light"/>
                <w:sz w:val="20"/>
                <w:szCs w:val="20"/>
              </w:rPr>
              <w:t>de Bogotá D.C</w:t>
            </w:r>
            <w:r w:rsidRPr="001816BC">
              <w:rPr>
                <w:rFonts w:ascii="Calibri Light" w:hAnsi="Calibri Light" w:cs="Calibri Light"/>
                <w:sz w:val="20"/>
                <w:szCs w:val="20"/>
              </w:rPr>
              <w:t xml:space="preserve">, sita en </w:t>
            </w:r>
            <w:r w:rsidR="001B5CA3" w:rsidRPr="001816BC">
              <w:rPr>
                <w:rFonts w:ascii="Calibri Light" w:hAnsi="Calibri Light" w:cs="Calibri Light"/>
                <w:sz w:val="20"/>
                <w:szCs w:val="20"/>
              </w:rPr>
              <w:t>Bogotá D.C (Cundinamarca )</w:t>
            </w:r>
            <w:r w:rsidRPr="001816BC">
              <w:rPr>
                <w:rFonts w:ascii="Calibri Light" w:hAnsi="Calibri Light" w:cs="Calibri Light"/>
                <w:sz w:val="20"/>
                <w:szCs w:val="20"/>
              </w:rPr>
              <w:t>, por uno o varios árbitros nombrados conforme a dicho Reglamento. El lugar de arbitraje y el idioma del procedimiento de arbitraje se especificarán en el Pliego de Condiciones Particulares.</w:t>
            </w:r>
          </w:p>
        </w:tc>
      </w:tr>
    </w:tbl>
    <w:p w14:paraId="069C7750" w14:textId="77777777" w:rsidR="008471E7" w:rsidRPr="001816BC" w:rsidRDefault="00B66857">
      <w:pPr>
        <w:spacing w:after="120"/>
        <w:jc w:val="left"/>
        <w:rPr>
          <w:rFonts w:ascii="Calibri Light" w:hAnsi="Calibri Light" w:cs="Calibri Light"/>
          <w:sz w:val="20"/>
          <w:szCs w:val="20"/>
        </w:rPr>
        <w:sectPr w:rsidR="008471E7" w:rsidRPr="001816BC" w:rsidSect="00596619">
          <w:footerReference w:type="default" r:id="rId17"/>
          <w:footerReference w:type="first" r:id="rId18"/>
          <w:pgSz w:w="11906" w:h="16838" w:code="9"/>
          <w:pgMar w:top="1440" w:right="1440" w:bottom="1440" w:left="1440" w:header="720" w:footer="340" w:gutter="0"/>
          <w:cols w:space="708"/>
          <w:formProt w:val="0"/>
          <w:docGrid w:linePitch="360"/>
        </w:sectPr>
      </w:pPr>
      <w:r w:rsidRPr="001816BC">
        <w:rPr>
          <w:rFonts w:ascii="Calibri Light" w:hAnsi="Calibri Light" w:cs="Calibri Light"/>
          <w:sz w:val="20"/>
          <w:szCs w:val="20"/>
        </w:rPr>
        <w:br w:type="page"/>
      </w:r>
    </w:p>
    <w:p w14:paraId="069C7751" w14:textId="77777777" w:rsidR="008471E7" w:rsidRPr="001816BC" w:rsidRDefault="00B66857">
      <w:pPr>
        <w:keepNext/>
        <w:keepLines/>
        <w:jc w:val="center"/>
        <w:outlineLvl w:val="0"/>
        <w:rPr>
          <w:rFonts w:ascii="Calibri Light" w:hAnsi="Calibri Light" w:cs="Calibri Light"/>
          <w:b/>
          <w:sz w:val="20"/>
          <w:szCs w:val="20"/>
          <w:u w:val="single"/>
        </w:rPr>
      </w:pPr>
      <w:bookmarkStart w:id="15" w:name="_Toc515628010"/>
      <w:r w:rsidRPr="001816BC">
        <w:rPr>
          <w:rFonts w:ascii="Calibri Light" w:hAnsi="Calibri Light" w:cs="Calibri Light"/>
          <w:b/>
          <w:sz w:val="20"/>
          <w:szCs w:val="20"/>
          <w:u w:val="single"/>
        </w:rPr>
        <w:lastRenderedPageBreak/>
        <w:t>Parte II: Pliego de Condiciones Particulares</w:t>
      </w:r>
      <w:bookmarkEnd w:id="15"/>
    </w:p>
    <w:p w14:paraId="069C7752" w14:textId="77777777" w:rsidR="008471E7" w:rsidRPr="001816BC" w:rsidRDefault="008471E7">
      <w:pPr>
        <w:spacing w:before="240" w:after="0"/>
        <w:rPr>
          <w:rFonts w:ascii="Calibri Light" w:hAnsi="Calibri Light" w:cs="Calibri Light"/>
          <w:sz w:val="20"/>
          <w:szCs w:val="20"/>
          <w:lang w:eastAsia="x-none" w:bidi="he-IL"/>
        </w:rPr>
      </w:pPr>
    </w:p>
    <w:p w14:paraId="069C7753" w14:textId="77777777" w:rsidR="008471E7" w:rsidRPr="001816BC" w:rsidRDefault="00B66857">
      <w:pPr>
        <w:tabs>
          <w:tab w:val="left" w:pos="0"/>
          <w:tab w:val="left" w:pos="709"/>
        </w:tabs>
        <w:spacing w:after="200" w:line="280" w:lineRule="auto"/>
        <w:rPr>
          <w:rFonts w:ascii="Calibri Light" w:hAnsi="Calibri Light" w:cs="Calibri Light"/>
          <w:b/>
          <w:iCs/>
          <w:kern w:val="28"/>
          <w:sz w:val="20"/>
          <w:szCs w:val="20"/>
        </w:rPr>
      </w:pPr>
      <w:proofErr w:type="spellStart"/>
      <w:r w:rsidRPr="001816BC">
        <w:rPr>
          <w:rFonts w:ascii="Calibri Light" w:hAnsi="Calibri Light" w:cs="Calibri Light"/>
          <w:b/>
          <w:iCs/>
          <w:sz w:val="20"/>
          <w:szCs w:val="20"/>
        </w:rPr>
        <w:t>Resp</w:t>
      </w:r>
      <w:proofErr w:type="spellEnd"/>
      <w:r w:rsidRPr="001816BC">
        <w:rPr>
          <w:rFonts w:ascii="Calibri Light" w:hAnsi="Calibri Light" w:cs="Calibri Light"/>
          <w:b/>
          <w:iCs/>
          <w:sz w:val="20"/>
          <w:szCs w:val="20"/>
        </w:rPr>
        <w:t>. al Artículo 1:</w:t>
      </w:r>
      <w:r w:rsidRPr="001816BC">
        <w:rPr>
          <w:rFonts w:ascii="Calibri Light" w:hAnsi="Calibri Light" w:cs="Calibri Light"/>
          <w:sz w:val="20"/>
          <w:szCs w:val="20"/>
        </w:rPr>
        <w:t xml:space="preserve"> </w:t>
      </w:r>
      <w:r w:rsidRPr="001816BC">
        <w:rPr>
          <w:rFonts w:ascii="Calibri Light" w:hAnsi="Calibri Light" w:cs="Calibri Light"/>
          <w:sz w:val="20"/>
          <w:szCs w:val="20"/>
        </w:rPr>
        <w:tab/>
      </w:r>
      <w:r w:rsidRPr="001816BC">
        <w:rPr>
          <w:rFonts w:ascii="Calibri Light" w:hAnsi="Calibri Light" w:cs="Calibri Light"/>
          <w:b/>
          <w:iCs/>
          <w:sz w:val="20"/>
          <w:szCs w:val="20"/>
        </w:rPr>
        <w:t>Disposiciones generales</w:t>
      </w:r>
    </w:p>
    <w:p w14:paraId="069C7754" w14:textId="77777777" w:rsidR="008471E7" w:rsidRPr="001816BC" w:rsidRDefault="00B66857">
      <w:pPr>
        <w:tabs>
          <w:tab w:val="left" w:pos="1440"/>
        </w:tabs>
        <w:spacing w:after="200" w:line="280" w:lineRule="auto"/>
        <w:ind w:left="1440" w:hanging="1440"/>
        <w:rPr>
          <w:rFonts w:ascii="Calibri Light" w:hAnsi="Calibri Light" w:cs="Calibri Light"/>
          <w:b/>
          <w:iCs/>
          <w:sz w:val="20"/>
          <w:szCs w:val="20"/>
        </w:rPr>
      </w:pPr>
      <w:proofErr w:type="spellStart"/>
      <w:r w:rsidRPr="001816BC">
        <w:rPr>
          <w:rFonts w:ascii="Calibri Light" w:hAnsi="Calibri Light" w:cs="Calibri Light"/>
          <w:b/>
          <w:iCs/>
          <w:sz w:val="20"/>
          <w:szCs w:val="20"/>
        </w:rPr>
        <w:t>Resp</w:t>
      </w:r>
      <w:proofErr w:type="spellEnd"/>
      <w:r w:rsidRPr="001816BC">
        <w:rPr>
          <w:rFonts w:ascii="Calibri Light" w:hAnsi="Calibri Light" w:cs="Calibri Light"/>
          <w:b/>
          <w:iCs/>
          <w:sz w:val="20"/>
          <w:szCs w:val="20"/>
        </w:rPr>
        <w:t>. a 1.1:</w:t>
      </w:r>
      <w:r w:rsidRPr="001816BC">
        <w:rPr>
          <w:rFonts w:ascii="Calibri Light" w:hAnsi="Calibri Light" w:cs="Calibri Light"/>
          <w:sz w:val="20"/>
          <w:szCs w:val="20"/>
        </w:rPr>
        <w:t xml:space="preserve"> </w:t>
      </w:r>
      <w:r w:rsidRPr="001816BC">
        <w:rPr>
          <w:rFonts w:ascii="Calibri Light" w:hAnsi="Calibri Light" w:cs="Calibri Light"/>
          <w:sz w:val="20"/>
          <w:szCs w:val="20"/>
        </w:rPr>
        <w:tab/>
      </w:r>
      <w:r w:rsidRPr="001816BC">
        <w:rPr>
          <w:rFonts w:ascii="Calibri Light" w:hAnsi="Calibri Light" w:cs="Calibri Light"/>
          <w:b/>
          <w:iCs/>
          <w:sz w:val="20"/>
          <w:szCs w:val="20"/>
        </w:rPr>
        <w:t>Definiciones</w:t>
      </w:r>
    </w:p>
    <w:p w14:paraId="069C7755" w14:textId="360BFA78" w:rsidR="008471E7" w:rsidRPr="001816BC" w:rsidRDefault="00B66857">
      <w:pPr>
        <w:spacing w:after="200" w:line="280" w:lineRule="auto"/>
        <w:ind w:left="1440" w:hanging="22"/>
        <w:rPr>
          <w:rFonts w:ascii="Calibri Light" w:hAnsi="Calibri Light" w:cs="Calibri Light"/>
          <w:b/>
          <w:iCs/>
          <w:sz w:val="20"/>
          <w:szCs w:val="20"/>
        </w:rPr>
      </w:pPr>
      <w:r w:rsidRPr="001816BC">
        <w:rPr>
          <w:rFonts w:ascii="Calibri Light" w:hAnsi="Calibri Light" w:cs="Calibri Light"/>
          <w:b/>
          <w:bCs/>
          <w:iCs/>
          <w:sz w:val="20"/>
          <w:szCs w:val="20"/>
        </w:rPr>
        <w:t xml:space="preserve">«Plazo de finalización»: </w:t>
      </w:r>
      <w:r w:rsidRPr="001816BC">
        <w:rPr>
          <w:rFonts w:ascii="Calibri Light" w:hAnsi="Calibri Light" w:cs="Calibri Light"/>
          <w:iCs/>
          <w:sz w:val="20"/>
          <w:szCs w:val="20"/>
        </w:rPr>
        <w:t>El Plazo de finalización</w:t>
      </w:r>
      <w:r w:rsidR="001816BC" w:rsidRPr="001816BC">
        <w:rPr>
          <w:rFonts w:ascii="Calibri Light" w:hAnsi="Calibri Light" w:cs="Calibri Light"/>
          <w:iCs/>
          <w:sz w:val="20"/>
          <w:szCs w:val="20"/>
        </w:rPr>
        <w:t xml:space="preserve"> al mes 24 del plazo de ejecución. </w:t>
      </w:r>
    </w:p>
    <w:p w14:paraId="069C7756" w14:textId="31D63579" w:rsidR="008471E7" w:rsidRPr="001816BC" w:rsidRDefault="00B66857">
      <w:pPr>
        <w:spacing w:after="200" w:line="280" w:lineRule="auto"/>
        <w:ind w:left="1440" w:hanging="22"/>
        <w:rPr>
          <w:rFonts w:ascii="Calibri Light" w:hAnsi="Calibri Light" w:cs="Calibri Light"/>
          <w:b/>
          <w:iCs/>
          <w:sz w:val="20"/>
          <w:szCs w:val="20"/>
        </w:rPr>
      </w:pPr>
      <w:r w:rsidRPr="001816BC">
        <w:rPr>
          <w:rFonts w:ascii="Calibri Light" w:hAnsi="Calibri Light" w:cs="Calibri Light"/>
          <w:b/>
          <w:iCs/>
          <w:sz w:val="20"/>
          <w:szCs w:val="20"/>
        </w:rPr>
        <w:t xml:space="preserve">«País»: </w:t>
      </w:r>
      <w:r w:rsidRPr="001816BC">
        <w:rPr>
          <w:rFonts w:ascii="Calibri Light" w:hAnsi="Calibri Light" w:cs="Calibri Light"/>
          <w:b/>
          <w:iCs/>
          <w:sz w:val="20"/>
          <w:szCs w:val="20"/>
        </w:rPr>
        <w:tab/>
      </w:r>
      <w:r w:rsidR="003713A9" w:rsidRPr="001816BC">
        <w:rPr>
          <w:rFonts w:ascii="Calibri Light" w:hAnsi="Calibri Light" w:cs="Calibri Light"/>
          <w:b/>
          <w:iCs/>
          <w:sz w:val="20"/>
          <w:szCs w:val="20"/>
        </w:rPr>
        <w:t>Colombia.</w:t>
      </w:r>
    </w:p>
    <w:p w14:paraId="069C7757" w14:textId="09A30C1D" w:rsidR="008471E7" w:rsidRPr="001816BC" w:rsidRDefault="00B66857">
      <w:pPr>
        <w:spacing w:after="200" w:line="280" w:lineRule="auto"/>
        <w:ind w:left="1440" w:hanging="22"/>
        <w:rPr>
          <w:rFonts w:ascii="Calibri Light" w:hAnsi="Calibri Light" w:cs="Calibri Light"/>
          <w:iCs/>
          <w:sz w:val="20"/>
          <w:szCs w:val="20"/>
        </w:rPr>
      </w:pPr>
      <w:r w:rsidRPr="001816BC">
        <w:rPr>
          <w:rFonts w:ascii="Calibri Light" w:hAnsi="Calibri Light" w:cs="Calibri Light"/>
          <w:b/>
          <w:iCs/>
          <w:sz w:val="20"/>
          <w:szCs w:val="20"/>
        </w:rPr>
        <w:t>«Proyecto»:</w:t>
      </w:r>
      <w:r w:rsidRPr="001816BC">
        <w:rPr>
          <w:rFonts w:ascii="Calibri Light" w:hAnsi="Calibri Light" w:cs="Calibri Light"/>
          <w:sz w:val="20"/>
          <w:szCs w:val="20"/>
        </w:rPr>
        <w:tab/>
      </w:r>
      <w:r w:rsidR="003713A9" w:rsidRPr="001816BC">
        <w:rPr>
          <w:rFonts w:ascii="Calibri Light" w:hAnsi="Calibri Light" w:cs="Calibri Light"/>
          <w:b/>
          <w:iCs/>
          <w:sz w:val="20"/>
          <w:szCs w:val="20"/>
        </w:rPr>
        <w:t>Programa REM Colombia II – Visión Amazonia</w:t>
      </w:r>
      <w:r w:rsidRPr="001816BC">
        <w:rPr>
          <w:rFonts w:ascii="Calibri Light" w:hAnsi="Calibri Light" w:cs="Calibri Light"/>
          <w:iCs/>
          <w:sz w:val="20"/>
          <w:szCs w:val="20"/>
        </w:rPr>
        <w:t>.</w:t>
      </w:r>
    </w:p>
    <w:p w14:paraId="069C7759" w14:textId="6B9FF5A2" w:rsidR="008471E7" w:rsidRPr="001816BC" w:rsidRDefault="00B66857">
      <w:pPr>
        <w:spacing w:after="200" w:line="280" w:lineRule="auto"/>
        <w:ind w:left="1440" w:hanging="22"/>
        <w:rPr>
          <w:rFonts w:ascii="Calibri Light" w:hAnsi="Calibri Light" w:cs="Calibri Light"/>
          <w:iCs/>
          <w:sz w:val="20"/>
          <w:szCs w:val="20"/>
        </w:rPr>
      </w:pPr>
      <w:r w:rsidRPr="001816BC">
        <w:rPr>
          <w:rFonts w:ascii="Calibri Light" w:hAnsi="Calibri Light" w:cs="Calibri Light"/>
          <w:b/>
          <w:iCs/>
          <w:sz w:val="20"/>
          <w:szCs w:val="20"/>
        </w:rPr>
        <w:t xml:space="preserve">«Fecha de </w:t>
      </w:r>
      <w:r w:rsidR="00602864" w:rsidRPr="001816BC">
        <w:rPr>
          <w:rFonts w:ascii="Calibri Light" w:hAnsi="Calibri Light" w:cs="Calibri Light"/>
          <w:b/>
          <w:iCs/>
          <w:sz w:val="20"/>
          <w:szCs w:val="20"/>
        </w:rPr>
        <w:t>inicio</w:t>
      </w:r>
      <w:r w:rsidRPr="001816BC">
        <w:rPr>
          <w:rFonts w:ascii="Calibri Light" w:hAnsi="Calibri Light" w:cs="Calibri Light"/>
          <w:b/>
          <w:iCs/>
          <w:sz w:val="20"/>
          <w:szCs w:val="20"/>
        </w:rPr>
        <w:t>»:</w:t>
      </w:r>
      <w:r w:rsidRPr="001816BC">
        <w:rPr>
          <w:rFonts w:ascii="Calibri Light" w:hAnsi="Calibri Light" w:cs="Calibri Light"/>
          <w:sz w:val="20"/>
          <w:szCs w:val="20"/>
        </w:rPr>
        <w:tab/>
      </w:r>
      <w:r w:rsidR="00777028" w:rsidRPr="001816BC">
        <w:rPr>
          <w:rFonts w:ascii="Calibri Light" w:hAnsi="Calibri Light" w:cs="Calibri Light"/>
          <w:sz w:val="20"/>
          <w:szCs w:val="20"/>
        </w:rPr>
        <w:t xml:space="preserve"> </w:t>
      </w:r>
      <w:r w:rsidR="003713A9" w:rsidRPr="001816BC">
        <w:rPr>
          <w:rFonts w:ascii="Calibri Light" w:hAnsi="Calibri Light" w:cs="Calibri Light"/>
          <w:iCs/>
          <w:sz w:val="20"/>
          <w:szCs w:val="20"/>
        </w:rPr>
        <w:t>Con la aprobación de las garantías, será la</w:t>
      </w:r>
      <w:r w:rsidRPr="001816BC">
        <w:rPr>
          <w:rFonts w:ascii="Calibri Light" w:hAnsi="Calibri Light" w:cs="Calibri Light"/>
          <w:iCs/>
          <w:sz w:val="20"/>
          <w:szCs w:val="20"/>
        </w:rPr>
        <w:t xml:space="preserve"> entrada en vigor del presente Contrato de consultoría.</w:t>
      </w:r>
    </w:p>
    <w:p w14:paraId="069C775B" w14:textId="77777777" w:rsidR="008471E7" w:rsidRPr="001816BC" w:rsidRDefault="00B66857">
      <w:pPr>
        <w:tabs>
          <w:tab w:val="left" w:pos="1440"/>
        </w:tabs>
        <w:spacing w:after="200" w:line="280" w:lineRule="auto"/>
        <w:ind w:left="1440" w:hanging="1440"/>
        <w:rPr>
          <w:rFonts w:ascii="Calibri Light" w:hAnsi="Calibri Light" w:cs="Calibri Light"/>
          <w:b/>
          <w:iCs/>
          <w:sz w:val="20"/>
          <w:szCs w:val="20"/>
        </w:rPr>
      </w:pPr>
      <w:proofErr w:type="spellStart"/>
      <w:r w:rsidRPr="001816BC">
        <w:rPr>
          <w:rFonts w:ascii="Calibri Light" w:hAnsi="Calibri Light" w:cs="Calibri Light"/>
          <w:b/>
          <w:iCs/>
          <w:sz w:val="20"/>
          <w:szCs w:val="20"/>
        </w:rPr>
        <w:t>Resp</w:t>
      </w:r>
      <w:proofErr w:type="spellEnd"/>
      <w:r w:rsidRPr="001816BC">
        <w:rPr>
          <w:rFonts w:ascii="Calibri Light" w:hAnsi="Calibri Light" w:cs="Calibri Light"/>
          <w:b/>
          <w:iCs/>
          <w:sz w:val="20"/>
          <w:szCs w:val="20"/>
        </w:rPr>
        <w:t>. a 1.4:</w:t>
      </w:r>
      <w:r w:rsidRPr="001816BC">
        <w:rPr>
          <w:rFonts w:ascii="Calibri Light" w:hAnsi="Calibri Light" w:cs="Calibri Light"/>
          <w:sz w:val="20"/>
          <w:szCs w:val="20"/>
        </w:rPr>
        <w:tab/>
      </w:r>
      <w:r w:rsidRPr="001816BC">
        <w:rPr>
          <w:rFonts w:ascii="Calibri Light" w:hAnsi="Calibri Light" w:cs="Calibri Light"/>
          <w:b/>
          <w:iCs/>
          <w:sz w:val="20"/>
          <w:szCs w:val="20"/>
        </w:rPr>
        <w:t>Comunicación e idioma</w:t>
      </w:r>
    </w:p>
    <w:p w14:paraId="069C775C" w14:textId="681C37D2" w:rsidR="008471E7" w:rsidRPr="001816BC" w:rsidRDefault="00B66857">
      <w:pPr>
        <w:spacing w:after="200" w:line="280" w:lineRule="auto"/>
        <w:ind w:left="1418"/>
        <w:rPr>
          <w:rFonts w:ascii="Calibri Light" w:hAnsi="Calibri Light" w:cs="Calibri Light"/>
          <w:iCs/>
          <w:sz w:val="20"/>
          <w:szCs w:val="20"/>
        </w:rPr>
      </w:pPr>
      <w:r w:rsidRPr="001816BC">
        <w:rPr>
          <w:rFonts w:ascii="Calibri Light" w:hAnsi="Calibri Light" w:cs="Calibri Light"/>
          <w:b/>
          <w:iCs/>
          <w:sz w:val="20"/>
          <w:szCs w:val="20"/>
        </w:rPr>
        <w:tab/>
      </w:r>
      <w:r w:rsidRPr="001816BC">
        <w:rPr>
          <w:rFonts w:ascii="Calibri Light" w:hAnsi="Calibri Light" w:cs="Calibri Light"/>
          <w:iCs/>
          <w:sz w:val="20"/>
          <w:szCs w:val="20"/>
        </w:rPr>
        <w:t xml:space="preserve">El idioma para comunicaciones, instrucciones, informes o demás notificaciones será el </w:t>
      </w:r>
      <w:proofErr w:type="gramStart"/>
      <w:r w:rsidR="003713A9" w:rsidRPr="001816BC">
        <w:rPr>
          <w:rFonts w:ascii="Calibri Light" w:hAnsi="Calibri Light" w:cs="Calibri Light"/>
          <w:b/>
          <w:iCs/>
          <w:sz w:val="20"/>
          <w:szCs w:val="20"/>
        </w:rPr>
        <w:t>Español</w:t>
      </w:r>
      <w:proofErr w:type="gramEnd"/>
      <w:r w:rsidR="003713A9" w:rsidRPr="001816BC">
        <w:rPr>
          <w:rFonts w:ascii="Calibri Light" w:hAnsi="Calibri Light" w:cs="Calibri Light"/>
          <w:b/>
          <w:iCs/>
          <w:sz w:val="20"/>
          <w:szCs w:val="20"/>
        </w:rPr>
        <w:t xml:space="preserve">. </w:t>
      </w:r>
    </w:p>
    <w:p w14:paraId="069C775D" w14:textId="77777777" w:rsidR="008471E7" w:rsidRPr="001816BC" w:rsidRDefault="00B66857">
      <w:pPr>
        <w:spacing w:after="200" w:line="280" w:lineRule="auto"/>
        <w:ind w:left="1418"/>
        <w:rPr>
          <w:rFonts w:ascii="Calibri Light" w:hAnsi="Calibri Light" w:cs="Calibri Light"/>
          <w:b/>
          <w:iCs/>
          <w:sz w:val="20"/>
          <w:szCs w:val="20"/>
        </w:rPr>
      </w:pPr>
      <w:r w:rsidRPr="001816BC">
        <w:rPr>
          <w:rFonts w:ascii="Calibri Light" w:hAnsi="Calibri Light" w:cs="Calibri Light"/>
          <w:b/>
          <w:iCs/>
          <w:sz w:val="20"/>
          <w:szCs w:val="20"/>
        </w:rPr>
        <w:tab/>
        <w:t>Notificaciones</w:t>
      </w:r>
    </w:p>
    <w:p w14:paraId="069C775E" w14:textId="77777777" w:rsidR="008471E7" w:rsidRPr="001816BC" w:rsidRDefault="00B66857">
      <w:pPr>
        <w:spacing w:after="200" w:line="280" w:lineRule="auto"/>
        <w:ind w:left="1418"/>
        <w:rPr>
          <w:rFonts w:ascii="Calibri Light" w:hAnsi="Calibri Light" w:cs="Calibri Light"/>
          <w:iCs/>
          <w:sz w:val="20"/>
          <w:szCs w:val="20"/>
          <w:u w:val="single"/>
        </w:rPr>
      </w:pPr>
      <w:r w:rsidRPr="001816BC">
        <w:rPr>
          <w:rFonts w:ascii="Calibri Light" w:hAnsi="Calibri Light" w:cs="Calibri Light"/>
          <w:b/>
          <w:iCs/>
          <w:sz w:val="20"/>
          <w:szCs w:val="20"/>
        </w:rPr>
        <w:tab/>
      </w:r>
      <w:r w:rsidRPr="001816BC">
        <w:rPr>
          <w:rFonts w:ascii="Calibri Light" w:hAnsi="Calibri Light" w:cs="Calibri Light"/>
          <w:iCs/>
          <w:sz w:val="20"/>
          <w:szCs w:val="20"/>
          <w:u w:val="single"/>
        </w:rPr>
        <w:t>Dirección del Contratante</w:t>
      </w:r>
    </w:p>
    <w:p w14:paraId="78690B41" w14:textId="77777777" w:rsidR="00217F62" w:rsidRPr="001816BC" w:rsidRDefault="00B66857" w:rsidP="00217F62">
      <w:pPr>
        <w:spacing w:after="200"/>
        <w:ind w:left="1418"/>
        <w:rPr>
          <w:rFonts w:ascii="Calibri Light" w:hAnsi="Calibri Light" w:cs="Calibri Light"/>
          <w:iCs/>
          <w:sz w:val="20"/>
          <w:szCs w:val="20"/>
        </w:rPr>
      </w:pPr>
      <w:r w:rsidRPr="001816BC">
        <w:rPr>
          <w:rFonts w:ascii="Calibri Light" w:hAnsi="Calibri Light" w:cs="Calibri Light"/>
          <w:iCs/>
          <w:sz w:val="20"/>
          <w:szCs w:val="20"/>
        </w:rPr>
        <w:t>Dirección postal</w:t>
      </w:r>
      <w:r w:rsidRPr="001816BC">
        <w:rPr>
          <w:rFonts w:ascii="Calibri Light" w:hAnsi="Calibri Light" w:cs="Calibri Light"/>
          <w:iCs/>
          <w:sz w:val="20"/>
          <w:szCs w:val="20"/>
        </w:rPr>
        <w:tab/>
      </w:r>
      <w:r w:rsidR="00217F62" w:rsidRPr="001816BC">
        <w:rPr>
          <w:rFonts w:ascii="Calibri Light" w:hAnsi="Calibri Light" w:cs="Calibri Light"/>
          <w:iCs/>
          <w:sz w:val="20"/>
          <w:szCs w:val="20"/>
        </w:rPr>
        <w:t xml:space="preserve">Calle 72 #12 – 65 Piso 6. </w:t>
      </w:r>
    </w:p>
    <w:p w14:paraId="069C775F" w14:textId="70E1C7C1" w:rsidR="008471E7" w:rsidRPr="001816BC" w:rsidRDefault="00217F62" w:rsidP="00217F62">
      <w:pPr>
        <w:spacing w:after="200"/>
        <w:ind w:left="1418"/>
        <w:rPr>
          <w:rFonts w:ascii="Calibri Light" w:hAnsi="Calibri Light" w:cs="Calibri Light"/>
          <w:b/>
          <w:iCs/>
          <w:sz w:val="20"/>
          <w:szCs w:val="20"/>
        </w:rPr>
      </w:pPr>
      <w:r w:rsidRPr="001816BC">
        <w:rPr>
          <w:rFonts w:ascii="Calibri Light" w:hAnsi="Calibri Light" w:cs="Calibri Light"/>
          <w:iCs/>
          <w:sz w:val="20"/>
          <w:szCs w:val="20"/>
        </w:rPr>
        <w:t xml:space="preserve">Edificio Digital </w:t>
      </w:r>
      <w:proofErr w:type="spellStart"/>
      <w:r w:rsidRPr="001816BC">
        <w:rPr>
          <w:rFonts w:ascii="Calibri Light" w:hAnsi="Calibri Light" w:cs="Calibri Light"/>
          <w:iCs/>
          <w:sz w:val="20"/>
          <w:szCs w:val="20"/>
        </w:rPr>
        <w:t>Ware</w:t>
      </w:r>
      <w:proofErr w:type="spellEnd"/>
      <w:r w:rsidRPr="001816BC">
        <w:rPr>
          <w:rFonts w:ascii="Calibri Light" w:hAnsi="Calibri Light" w:cs="Calibri Light"/>
          <w:iCs/>
          <w:sz w:val="20"/>
          <w:szCs w:val="20"/>
        </w:rPr>
        <w:t>.</w:t>
      </w:r>
      <w:r w:rsidRPr="001816BC">
        <w:rPr>
          <w:rFonts w:ascii="Calibri Light" w:hAnsi="Calibri Light" w:cs="Calibri Light"/>
          <w:b/>
          <w:iCs/>
          <w:sz w:val="20"/>
          <w:szCs w:val="20"/>
        </w:rPr>
        <w:t xml:space="preserve"> </w:t>
      </w:r>
    </w:p>
    <w:p w14:paraId="20B91CCB" w14:textId="03926831" w:rsidR="00217F62" w:rsidRPr="001816BC" w:rsidRDefault="00217F62" w:rsidP="00217F62">
      <w:pPr>
        <w:spacing w:after="200"/>
        <w:ind w:left="1418"/>
        <w:rPr>
          <w:rFonts w:ascii="Calibri Light" w:hAnsi="Calibri Light" w:cs="Calibri Light"/>
          <w:iCs/>
          <w:sz w:val="20"/>
          <w:szCs w:val="20"/>
        </w:rPr>
      </w:pPr>
      <w:r w:rsidRPr="001816BC">
        <w:rPr>
          <w:rFonts w:ascii="Calibri Light" w:hAnsi="Calibri Light" w:cs="Calibri Light"/>
          <w:iCs/>
          <w:sz w:val="20"/>
          <w:szCs w:val="20"/>
        </w:rPr>
        <w:t>Bogotá D.C.</w:t>
      </w:r>
    </w:p>
    <w:p w14:paraId="7D443E5A" w14:textId="77777777" w:rsidR="00217F62" w:rsidRPr="001816BC" w:rsidRDefault="00B66857" w:rsidP="00217F62">
      <w:pPr>
        <w:spacing w:after="200"/>
        <w:ind w:left="1418"/>
        <w:rPr>
          <w:rFonts w:ascii="Calibri Light" w:hAnsi="Calibri Light" w:cs="Calibri Light"/>
          <w:iCs/>
          <w:sz w:val="20"/>
          <w:szCs w:val="20"/>
        </w:rPr>
      </w:pPr>
      <w:r w:rsidRPr="001816BC">
        <w:rPr>
          <w:rFonts w:ascii="Calibri Light" w:hAnsi="Calibri Light" w:cs="Calibri Light"/>
          <w:iCs/>
          <w:sz w:val="20"/>
          <w:szCs w:val="20"/>
        </w:rPr>
        <w:t>Correo electrónico:</w:t>
      </w:r>
      <w:r w:rsidR="00217F62" w:rsidRPr="001816BC">
        <w:rPr>
          <w:rFonts w:ascii="Calibri Light" w:hAnsi="Calibri Light" w:cs="Calibri Light"/>
          <w:iCs/>
          <w:sz w:val="20"/>
          <w:szCs w:val="20"/>
        </w:rPr>
        <w:t xml:space="preserve"> </w:t>
      </w:r>
      <w:hyperlink r:id="rId19" w:history="1">
        <w:r w:rsidR="00217F62" w:rsidRPr="001816BC">
          <w:rPr>
            <w:rStyle w:val="Hipervnculo"/>
            <w:rFonts w:ascii="Calibri Light" w:hAnsi="Calibri Light" w:cs="Calibri Light"/>
            <w:iCs/>
            <w:sz w:val="20"/>
            <w:szCs w:val="20"/>
          </w:rPr>
          <w:t>adquisicionesprogramarem@patrimonionatural.org.co</w:t>
        </w:r>
      </w:hyperlink>
      <w:r w:rsidR="00217F62" w:rsidRPr="001816BC">
        <w:rPr>
          <w:rFonts w:ascii="Calibri Light" w:hAnsi="Calibri Light" w:cs="Calibri Light"/>
          <w:iCs/>
          <w:sz w:val="20"/>
          <w:szCs w:val="20"/>
        </w:rPr>
        <w:t xml:space="preserve"> </w:t>
      </w:r>
      <w:r w:rsidRPr="001816BC">
        <w:rPr>
          <w:rFonts w:ascii="Calibri Light" w:hAnsi="Calibri Light" w:cs="Calibri Light"/>
          <w:iCs/>
          <w:sz w:val="20"/>
          <w:szCs w:val="20"/>
        </w:rPr>
        <w:tab/>
      </w:r>
      <w:r w:rsidRPr="001816BC">
        <w:rPr>
          <w:rFonts w:ascii="Calibri Light" w:hAnsi="Calibri Light" w:cs="Calibri Light"/>
          <w:iCs/>
          <w:sz w:val="20"/>
          <w:szCs w:val="20"/>
        </w:rPr>
        <w:tab/>
      </w:r>
    </w:p>
    <w:p w14:paraId="370436A1" w14:textId="7C026B61" w:rsidR="00217F62" w:rsidRPr="001816BC" w:rsidRDefault="00B66857" w:rsidP="00217F62">
      <w:pPr>
        <w:spacing w:after="200"/>
        <w:ind w:left="1418"/>
        <w:rPr>
          <w:rFonts w:ascii="Calibri Light" w:hAnsi="Calibri Light" w:cs="Calibri Light"/>
          <w:sz w:val="20"/>
          <w:szCs w:val="20"/>
        </w:rPr>
      </w:pPr>
      <w:r w:rsidRPr="001816BC">
        <w:rPr>
          <w:rFonts w:ascii="Calibri Light" w:hAnsi="Calibri Light" w:cs="Calibri Light"/>
          <w:iCs/>
          <w:sz w:val="20"/>
          <w:szCs w:val="20"/>
        </w:rPr>
        <w:t>Teléfono:</w:t>
      </w:r>
      <w:r w:rsidR="00217F62" w:rsidRPr="001816BC">
        <w:rPr>
          <w:rFonts w:ascii="Calibri Light" w:hAnsi="Calibri Light" w:cs="Calibri Light"/>
          <w:iCs/>
          <w:sz w:val="20"/>
          <w:szCs w:val="20"/>
        </w:rPr>
        <w:t xml:space="preserve"> 310 3375603 – (601) 756 26 02</w:t>
      </w:r>
      <w:r w:rsidRPr="001816BC">
        <w:rPr>
          <w:rFonts w:ascii="Calibri Light" w:hAnsi="Calibri Light" w:cs="Calibri Light"/>
          <w:sz w:val="20"/>
          <w:szCs w:val="20"/>
        </w:rPr>
        <w:tab/>
      </w:r>
    </w:p>
    <w:p w14:paraId="069C7762" w14:textId="37B0836D" w:rsidR="008471E7" w:rsidRPr="001816BC" w:rsidRDefault="00B66857" w:rsidP="00217F62">
      <w:pPr>
        <w:spacing w:after="200"/>
        <w:ind w:left="1418"/>
        <w:rPr>
          <w:rFonts w:ascii="Calibri Light" w:hAnsi="Calibri Light" w:cs="Calibri Light"/>
          <w:iCs/>
          <w:sz w:val="20"/>
          <w:szCs w:val="20"/>
        </w:rPr>
      </w:pPr>
      <w:r w:rsidRPr="001816BC">
        <w:rPr>
          <w:rFonts w:ascii="Calibri Light" w:hAnsi="Calibri Light" w:cs="Calibri Light"/>
          <w:iCs/>
          <w:sz w:val="20"/>
          <w:szCs w:val="20"/>
        </w:rPr>
        <w:t>Fax:</w:t>
      </w:r>
      <w:r w:rsidR="003713A9" w:rsidRPr="001816BC">
        <w:rPr>
          <w:rFonts w:ascii="Calibri Light" w:hAnsi="Calibri Light" w:cs="Calibri Light"/>
          <w:iCs/>
          <w:sz w:val="20"/>
          <w:szCs w:val="20"/>
        </w:rPr>
        <w:t xml:space="preserve"> N/A</w:t>
      </w:r>
      <w:r w:rsidRPr="001816BC">
        <w:rPr>
          <w:rFonts w:ascii="Calibri Light" w:hAnsi="Calibri Light" w:cs="Calibri Light"/>
          <w:sz w:val="20"/>
          <w:szCs w:val="20"/>
        </w:rPr>
        <w:tab/>
      </w:r>
      <w:r w:rsidRPr="001816BC">
        <w:rPr>
          <w:rFonts w:ascii="Calibri Light" w:hAnsi="Calibri Light" w:cs="Calibri Light"/>
          <w:sz w:val="20"/>
          <w:szCs w:val="20"/>
        </w:rPr>
        <w:tab/>
      </w:r>
      <w:r w:rsidRPr="001816BC">
        <w:rPr>
          <w:rFonts w:ascii="Calibri Light" w:hAnsi="Calibri Light" w:cs="Calibri Light"/>
          <w:sz w:val="20"/>
          <w:szCs w:val="20"/>
        </w:rPr>
        <w:tab/>
      </w:r>
    </w:p>
    <w:p w14:paraId="069C7763" w14:textId="77777777" w:rsidR="008471E7" w:rsidRPr="001816BC" w:rsidRDefault="00B66857">
      <w:pPr>
        <w:spacing w:after="200" w:line="280" w:lineRule="auto"/>
        <w:ind w:left="1418"/>
        <w:rPr>
          <w:rFonts w:ascii="Calibri Light" w:hAnsi="Calibri Light" w:cs="Calibri Light"/>
          <w:iCs/>
          <w:sz w:val="20"/>
          <w:szCs w:val="20"/>
          <w:u w:val="single"/>
        </w:rPr>
      </w:pPr>
      <w:r w:rsidRPr="001816BC">
        <w:rPr>
          <w:rFonts w:ascii="Calibri Light" w:hAnsi="Calibri Light" w:cs="Calibri Light"/>
          <w:iCs/>
          <w:sz w:val="20"/>
          <w:szCs w:val="20"/>
          <w:u w:val="single"/>
        </w:rPr>
        <w:t>Dirección del Consultor</w:t>
      </w:r>
    </w:p>
    <w:p w14:paraId="55907397" w14:textId="2527C495" w:rsidR="009E22FB" w:rsidRPr="001816BC" w:rsidRDefault="00B66857">
      <w:pPr>
        <w:spacing w:after="200" w:line="280" w:lineRule="auto"/>
        <w:ind w:left="1418"/>
        <w:rPr>
          <w:rFonts w:ascii="Calibri Light" w:hAnsi="Calibri Light" w:cs="Calibri Light"/>
          <w:iCs/>
          <w:sz w:val="20"/>
          <w:szCs w:val="20"/>
          <w:lang w:val="de-DE"/>
        </w:rPr>
      </w:pPr>
      <w:r w:rsidRPr="001816BC">
        <w:rPr>
          <w:rFonts w:ascii="Calibri Light" w:hAnsi="Calibri Light" w:cs="Calibri Light"/>
          <w:iCs/>
          <w:sz w:val="20"/>
          <w:szCs w:val="20"/>
          <w:lang w:val="de-DE"/>
        </w:rPr>
        <w:t>Dirección</w:t>
      </w:r>
      <w:r w:rsidR="009E22FB" w:rsidRPr="001816BC">
        <w:rPr>
          <w:rFonts w:ascii="Calibri Light" w:hAnsi="Calibri Light" w:cs="Calibri Light"/>
          <w:iCs/>
          <w:sz w:val="20"/>
          <w:szCs w:val="20"/>
          <w:lang w:val="de-DE"/>
        </w:rPr>
        <w:t xml:space="preserve">: </w:t>
      </w:r>
      <w:r w:rsidR="001816BC" w:rsidRPr="001816BC">
        <w:rPr>
          <w:rFonts w:ascii="Calibri Light" w:hAnsi="Calibri Light" w:cs="Calibri Light"/>
          <w:iCs/>
          <w:sz w:val="20"/>
          <w:szCs w:val="20"/>
          <w:lang w:val="de-DE"/>
        </w:rPr>
        <w:t>XXXX</w:t>
      </w:r>
    </w:p>
    <w:p w14:paraId="33009309" w14:textId="2583A6C8" w:rsidR="009E22FB" w:rsidRPr="001816BC" w:rsidRDefault="00B66857">
      <w:pPr>
        <w:spacing w:after="200" w:line="280" w:lineRule="auto"/>
        <w:ind w:left="1418"/>
        <w:rPr>
          <w:rFonts w:ascii="Calibri Light" w:hAnsi="Calibri Light" w:cs="Calibri Light"/>
          <w:iCs/>
          <w:sz w:val="20"/>
          <w:szCs w:val="20"/>
        </w:rPr>
      </w:pPr>
      <w:r w:rsidRPr="001816BC">
        <w:rPr>
          <w:rFonts w:ascii="Calibri Light" w:hAnsi="Calibri Light" w:cs="Calibri Light"/>
          <w:iCs/>
          <w:sz w:val="20"/>
          <w:szCs w:val="20"/>
        </w:rPr>
        <w:t>Correo electrónico</w:t>
      </w:r>
      <w:r w:rsidR="00D3256E" w:rsidRPr="001816BC">
        <w:rPr>
          <w:rFonts w:ascii="Calibri Light" w:hAnsi="Calibri Light" w:cs="Calibri Light"/>
          <w:iCs/>
          <w:sz w:val="20"/>
          <w:szCs w:val="20"/>
        </w:rPr>
        <w:t xml:space="preserve"> institucional</w:t>
      </w:r>
      <w:r w:rsidRPr="001816BC">
        <w:rPr>
          <w:rFonts w:ascii="Calibri Light" w:hAnsi="Calibri Light" w:cs="Calibri Light"/>
          <w:iCs/>
          <w:sz w:val="20"/>
          <w:szCs w:val="20"/>
        </w:rPr>
        <w:t>:</w:t>
      </w:r>
      <w:r w:rsidR="009E22FB" w:rsidRPr="001816BC">
        <w:rPr>
          <w:rFonts w:ascii="Calibri Light" w:hAnsi="Calibri Light" w:cs="Calibri Light"/>
          <w:iCs/>
          <w:sz w:val="20"/>
          <w:szCs w:val="20"/>
        </w:rPr>
        <w:t xml:space="preserve"> </w:t>
      </w:r>
    </w:p>
    <w:p w14:paraId="1CF46BC8" w14:textId="7139E5AE" w:rsidR="009E22FB" w:rsidRPr="001816BC" w:rsidRDefault="001816BC">
      <w:pPr>
        <w:spacing w:after="200" w:line="280" w:lineRule="auto"/>
        <w:ind w:left="1418"/>
        <w:rPr>
          <w:rFonts w:ascii="Calibri Light" w:hAnsi="Calibri Light" w:cs="Calibri Light"/>
          <w:iCs/>
          <w:sz w:val="20"/>
          <w:szCs w:val="20"/>
          <w:lang w:val="de-DE"/>
        </w:rPr>
      </w:pPr>
      <w:r w:rsidRPr="001816BC">
        <w:rPr>
          <w:rFonts w:ascii="Calibri Light" w:hAnsi="Calibri Light" w:cs="Calibri Light"/>
          <w:iCs/>
          <w:sz w:val="20"/>
          <w:szCs w:val="20"/>
          <w:lang w:val="de-DE"/>
        </w:rPr>
        <w:t>XXXX</w:t>
      </w:r>
    </w:p>
    <w:p w14:paraId="069C7766" w14:textId="05789B75" w:rsidR="008471E7" w:rsidRPr="001816BC" w:rsidRDefault="00B66857">
      <w:pPr>
        <w:spacing w:after="200" w:line="280" w:lineRule="auto"/>
        <w:ind w:left="1418"/>
        <w:rPr>
          <w:rFonts w:ascii="Calibri Light" w:hAnsi="Calibri Light" w:cs="Calibri Light"/>
          <w:iCs/>
          <w:sz w:val="20"/>
          <w:szCs w:val="20"/>
        </w:rPr>
      </w:pPr>
      <w:r w:rsidRPr="001816BC">
        <w:rPr>
          <w:rFonts w:ascii="Calibri Light" w:hAnsi="Calibri Light" w:cs="Calibri Light"/>
          <w:iCs/>
          <w:sz w:val="20"/>
          <w:szCs w:val="20"/>
        </w:rPr>
        <w:t>Teléfono:</w:t>
      </w:r>
    </w:p>
    <w:p w14:paraId="069C7767" w14:textId="6E437EDB" w:rsidR="008471E7" w:rsidRPr="001816BC" w:rsidRDefault="00B66857">
      <w:pPr>
        <w:spacing w:after="200" w:line="280" w:lineRule="auto"/>
        <w:ind w:left="1418"/>
        <w:rPr>
          <w:rFonts w:ascii="Calibri Light" w:hAnsi="Calibri Light" w:cs="Calibri Light"/>
          <w:iCs/>
          <w:sz w:val="20"/>
          <w:szCs w:val="20"/>
        </w:rPr>
      </w:pPr>
      <w:r w:rsidRPr="001816BC">
        <w:rPr>
          <w:rFonts w:ascii="Calibri Light" w:hAnsi="Calibri Light" w:cs="Calibri Light"/>
          <w:iCs/>
          <w:sz w:val="20"/>
          <w:szCs w:val="20"/>
        </w:rPr>
        <w:t>Fax:</w:t>
      </w:r>
      <w:r w:rsidRPr="001816BC">
        <w:rPr>
          <w:rFonts w:ascii="Calibri Light" w:hAnsi="Calibri Light" w:cs="Calibri Light"/>
          <w:sz w:val="20"/>
          <w:szCs w:val="20"/>
        </w:rPr>
        <w:tab/>
      </w:r>
      <w:r w:rsidR="003713A9" w:rsidRPr="001816BC">
        <w:rPr>
          <w:rFonts w:ascii="Calibri Light" w:hAnsi="Calibri Light" w:cs="Calibri Light"/>
          <w:iCs/>
          <w:sz w:val="20"/>
          <w:szCs w:val="20"/>
        </w:rPr>
        <w:t>N/A</w:t>
      </w:r>
      <w:r w:rsidRPr="001816BC">
        <w:rPr>
          <w:rFonts w:ascii="Calibri Light" w:hAnsi="Calibri Light" w:cs="Calibri Light"/>
          <w:sz w:val="20"/>
          <w:szCs w:val="20"/>
        </w:rPr>
        <w:tab/>
      </w:r>
      <w:r w:rsidRPr="001816BC">
        <w:rPr>
          <w:rFonts w:ascii="Calibri Light" w:hAnsi="Calibri Light" w:cs="Calibri Light"/>
          <w:sz w:val="20"/>
          <w:szCs w:val="20"/>
        </w:rPr>
        <w:tab/>
      </w:r>
    </w:p>
    <w:p w14:paraId="069C7768" w14:textId="27F46521" w:rsidR="009A5F2B" w:rsidRPr="001816BC" w:rsidRDefault="00B66857" w:rsidP="009A5F2B">
      <w:pPr>
        <w:spacing w:after="200" w:line="280" w:lineRule="auto"/>
        <w:ind w:left="1418"/>
        <w:rPr>
          <w:rFonts w:ascii="Calibri Light" w:hAnsi="Calibri Light" w:cs="Calibri Light"/>
          <w:iCs/>
          <w:sz w:val="20"/>
          <w:szCs w:val="20"/>
          <w:u w:val="single"/>
        </w:rPr>
      </w:pPr>
      <w:r w:rsidRPr="001816BC">
        <w:rPr>
          <w:rFonts w:ascii="Calibri Light" w:hAnsi="Calibri Light" w:cs="Calibri Light"/>
          <w:b/>
          <w:iCs/>
          <w:sz w:val="20"/>
          <w:szCs w:val="20"/>
        </w:rPr>
        <w:tab/>
      </w:r>
      <w:r w:rsidR="009A5F2B" w:rsidRPr="001816BC">
        <w:rPr>
          <w:rFonts w:ascii="Calibri Light" w:hAnsi="Calibri Light" w:cs="Calibri Light"/>
          <w:iCs/>
          <w:sz w:val="20"/>
          <w:szCs w:val="20"/>
          <w:u w:val="single"/>
        </w:rPr>
        <w:t>Domicilio fiscal del consultor</w:t>
      </w:r>
      <w:r w:rsidR="0003172B" w:rsidRPr="001816BC">
        <w:rPr>
          <w:rFonts w:ascii="Calibri Light" w:hAnsi="Calibri Light" w:cs="Calibri Light"/>
          <w:iCs/>
          <w:sz w:val="20"/>
          <w:szCs w:val="20"/>
          <w:u w:val="single"/>
        </w:rPr>
        <w:t xml:space="preserve"> y socios.</w:t>
      </w:r>
    </w:p>
    <w:p w14:paraId="069C776F" w14:textId="77777777" w:rsidR="008471E7" w:rsidRPr="001816BC" w:rsidRDefault="00B66857">
      <w:pPr>
        <w:tabs>
          <w:tab w:val="left" w:pos="1440"/>
        </w:tabs>
        <w:spacing w:after="200" w:line="280" w:lineRule="auto"/>
        <w:ind w:left="1440" w:hanging="1440"/>
        <w:rPr>
          <w:rFonts w:ascii="Calibri Light" w:hAnsi="Calibri Light" w:cs="Calibri Light"/>
          <w:b/>
          <w:iCs/>
          <w:sz w:val="20"/>
          <w:szCs w:val="20"/>
        </w:rPr>
      </w:pPr>
      <w:proofErr w:type="spellStart"/>
      <w:r w:rsidRPr="001816BC">
        <w:rPr>
          <w:rFonts w:ascii="Calibri Light" w:hAnsi="Calibri Light" w:cs="Calibri Light"/>
          <w:b/>
          <w:iCs/>
          <w:sz w:val="20"/>
          <w:szCs w:val="20"/>
        </w:rPr>
        <w:t>Resp</w:t>
      </w:r>
      <w:proofErr w:type="spellEnd"/>
      <w:r w:rsidRPr="001816BC">
        <w:rPr>
          <w:rFonts w:ascii="Calibri Light" w:hAnsi="Calibri Light" w:cs="Calibri Light"/>
          <w:b/>
          <w:iCs/>
          <w:sz w:val="20"/>
          <w:szCs w:val="20"/>
        </w:rPr>
        <w:t>. a 1.5:</w:t>
      </w:r>
      <w:r w:rsidRPr="001816BC">
        <w:rPr>
          <w:rFonts w:ascii="Calibri Light" w:hAnsi="Calibri Light" w:cs="Calibri Light"/>
          <w:sz w:val="20"/>
          <w:szCs w:val="20"/>
        </w:rPr>
        <w:tab/>
      </w:r>
      <w:r w:rsidRPr="001816BC">
        <w:rPr>
          <w:rFonts w:ascii="Calibri Light" w:hAnsi="Calibri Light" w:cs="Calibri Light"/>
          <w:b/>
          <w:iCs/>
          <w:sz w:val="20"/>
          <w:szCs w:val="20"/>
        </w:rPr>
        <w:t>Legislación aplicable</w:t>
      </w:r>
    </w:p>
    <w:p w14:paraId="069C7770" w14:textId="01951540" w:rsidR="008471E7" w:rsidRPr="001816BC" w:rsidRDefault="00B66857">
      <w:pPr>
        <w:spacing w:after="200" w:line="280" w:lineRule="auto"/>
        <w:ind w:left="1418"/>
        <w:rPr>
          <w:rFonts w:ascii="Calibri Light" w:hAnsi="Calibri Light" w:cs="Calibri Light"/>
          <w:b/>
          <w:iCs/>
          <w:sz w:val="20"/>
          <w:szCs w:val="20"/>
        </w:rPr>
      </w:pPr>
      <w:r w:rsidRPr="001816BC">
        <w:rPr>
          <w:rFonts w:ascii="Calibri Light" w:hAnsi="Calibri Light" w:cs="Calibri Light"/>
          <w:iCs/>
          <w:sz w:val="20"/>
          <w:szCs w:val="20"/>
        </w:rPr>
        <w:t xml:space="preserve">La legislación aplicable al presente Contrato de consultoría será la </w:t>
      </w:r>
      <w:r w:rsidR="003C36DB" w:rsidRPr="001816BC">
        <w:rPr>
          <w:rFonts w:ascii="Calibri Light" w:hAnsi="Calibri Light" w:cs="Calibri Light"/>
          <w:b/>
          <w:iCs/>
          <w:sz w:val="20"/>
          <w:szCs w:val="20"/>
        </w:rPr>
        <w:t>colombiana</w:t>
      </w:r>
      <w:r w:rsidR="003713A9" w:rsidRPr="001816BC">
        <w:rPr>
          <w:rFonts w:ascii="Calibri Light" w:hAnsi="Calibri Light" w:cs="Calibri Light"/>
          <w:b/>
          <w:iCs/>
          <w:sz w:val="20"/>
          <w:szCs w:val="20"/>
        </w:rPr>
        <w:t>.</w:t>
      </w:r>
    </w:p>
    <w:p w14:paraId="069C7774" w14:textId="30B2AB44" w:rsidR="008471E7" w:rsidRPr="001816BC" w:rsidRDefault="00B66857" w:rsidP="00D131B4">
      <w:pPr>
        <w:spacing w:after="200" w:line="280" w:lineRule="auto"/>
        <w:rPr>
          <w:rFonts w:ascii="Calibri Light" w:hAnsi="Calibri Light" w:cs="Calibri Light"/>
          <w:b/>
          <w:sz w:val="20"/>
          <w:szCs w:val="20"/>
        </w:rPr>
      </w:pPr>
      <w:proofErr w:type="spellStart"/>
      <w:r w:rsidRPr="001816BC">
        <w:rPr>
          <w:rFonts w:ascii="Calibri Light" w:hAnsi="Calibri Light" w:cs="Calibri Light"/>
          <w:b/>
          <w:iCs/>
          <w:sz w:val="20"/>
          <w:szCs w:val="20"/>
        </w:rPr>
        <w:t>Resp</w:t>
      </w:r>
      <w:proofErr w:type="spellEnd"/>
      <w:r w:rsidRPr="001816BC">
        <w:rPr>
          <w:rFonts w:ascii="Calibri Light" w:hAnsi="Calibri Light" w:cs="Calibri Light"/>
          <w:b/>
          <w:iCs/>
          <w:sz w:val="20"/>
          <w:szCs w:val="20"/>
        </w:rPr>
        <w:t>. a 1.9:</w:t>
      </w:r>
      <w:r w:rsidRPr="001816BC">
        <w:rPr>
          <w:rFonts w:ascii="Calibri Light" w:hAnsi="Calibri Light" w:cs="Calibri Light"/>
          <w:sz w:val="20"/>
          <w:szCs w:val="20"/>
        </w:rPr>
        <w:tab/>
      </w:r>
      <w:r w:rsidRPr="001816BC">
        <w:rPr>
          <w:rFonts w:ascii="Calibri Light" w:hAnsi="Calibri Light" w:cs="Calibri Light"/>
          <w:b/>
          <w:sz w:val="20"/>
          <w:szCs w:val="20"/>
        </w:rPr>
        <w:t>Copyright y derechos de uso</w:t>
      </w:r>
    </w:p>
    <w:p w14:paraId="7B7D2721" w14:textId="1362EADA" w:rsidR="00B55C23" w:rsidRPr="001816BC" w:rsidRDefault="00B55C23" w:rsidP="00B55C23">
      <w:pPr>
        <w:spacing w:after="200" w:line="280" w:lineRule="auto"/>
        <w:ind w:left="1440"/>
        <w:rPr>
          <w:rFonts w:ascii="Calibri Light" w:hAnsi="Calibri Light" w:cs="Calibri Light"/>
          <w:b/>
          <w:iCs/>
          <w:sz w:val="20"/>
          <w:szCs w:val="20"/>
        </w:rPr>
      </w:pPr>
      <w:r w:rsidRPr="001816BC">
        <w:rPr>
          <w:rFonts w:ascii="Calibri Light" w:hAnsi="Calibri Light" w:cs="Calibri Light"/>
          <w:sz w:val="20"/>
          <w:szCs w:val="20"/>
        </w:rPr>
        <w:lastRenderedPageBreak/>
        <w:t>Los derechos morales de autor de las obras que se deriven del presente contrato pertenecerán de manera perpetua e irrenunciable a su autor. Los derechos patrimoniales de autor a que haya lugar sobre las obras objeto de este contrato quedarán en cabeza del Ministerio de Ambiente y Desarrollo Sostenible a través del REM Colombia II- Visión Amazonia II. Por lo tanto, todos los derechos patrimoniales a que haya lugar sobre los productos objeto de este contrato, durante todo el tiempo permitido por la ley serán ejercidos exclusivamente por aquel, sin que</w:t>
      </w:r>
      <w:r w:rsidRPr="001816BC">
        <w:rPr>
          <w:rFonts w:ascii="Calibri Light" w:hAnsi="Calibri Light" w:cs="Calibri Light"/>
          <w:b/>
          <w:sz w:val="20"/>
          <w:szCs w:val="20"/>
        </w:rPr>
        <w:t xml:space="preserve"> EL CONSULTOR </w:t>
      </w:r>
      <w:r w:rsidRPr="001816BC">
        <w:rPr>
          <w:rFonts w:ascii="Calibri Light" w:hAnsi="Calibri Light" w:cs="Calibri Light"/>
          <w:sz w:val="20"/>
          <w:szCs w:val="20"/>
        </w:rPr>
        <w:t xml:space="preserve">tenga ningún derecho o prerrogativa sobre los mismos.  </w:t>
      </w:r>
    </w:p>
    <w:p w14:paraId="069C7776" w14:textId="797F2EA1" w:rsidR="008471E7" w:rsidRPr="001816BC" w:rsidRDefault="00B66857" w:rsidP="005D51A4">
      <w:pPr>
        <w:tabs>
          <w:tab w:val="left" w:pos="1440"/>
        </w:tabs>
        <w:spacing w:after="200" w:line="280" w:lineRule="auto"/>
        <w:ind w:left="1440" w:hanging="1440"/>
        <w:rPr>
          <w:rFonts w:ascii="Calibri Light" w:hAnsi="Calibri Light" w:cs="Calibri Light"/>
          <w:b/>
          <w:iCs/>
          <w:sz w:val="20"/>
          <w:szCs w:val="20"/>
        </w:rPr>
      </w:pPr>
      <w:proofErr w:type="spellStart"/>
      <w:r w:rsidRPr="001816BC">
        <w:rPr>
          <w:rFonts w:ascii="Calibri Light" w:hAnsi="Calibri Light" w:cs="Calibri Light"/>
          <w:b/>
          <w:iCs/>
          <w:sz w:val="20"/>
          <w:szCs w:val="20"/>
        </w:rPr>
        <w:t>Resp</w:t>
      </w:r>
      <w:proofErr w:type="spellEnd"/>
      <w:r w:rsidRPr="001816BC">
        <w:rPr>
          <w:rFonts w:ascii="Calibri Light" w:hAnsi="Calibri Light" w:cs="Calibri Light"/>
          <w:b/>
          <w:iCs/>
          <w:sz w:val="20"/>
          <w:szCs w:val="20"/>
        </w:rPr>
        <w:t>. a 1.14:</w:t>
      </w:r>
      <w:r w:rsidRPr="001816BC">
        <w:rPr>
          <w:rFonts w:ascii="Calibri Light" w:hAnsi="Calibri Light" w:cs="Calibri Light"/>
          <w:sz w:val="20"/>
          <w:szCs w:val="20"/>
        </w:rPr>
        <w:tab/>
      </w:r>
      <w:r w:rsidRPr="001816BC">
        <w:rPr>
          <w:rFonts w:ascii="Calibri Light" w:hAnsi="Calibri Light" w:cs="Calibri Light"/>
          <w:b/>
          <w:iCs/>
          <w:sz w:val="20"/>
          <w:szCs w:val="20"/>
        </w:rPr>
        <w:t>Reembolsos</w:t>
      </w:r>
    </w:p>
    <w:p w14:paraId="435FB38B" w14:textId="7F6945F4" w:rsidR="00D131B4" w:rsidRPr="001816BC" w:rsidRDefault="00B66857">
      <w:pPr>
        <w:tabs>
          <w:tab w:val="left" w:pos="1440"/>
        </w:tabs>
        <w:spacing w:after="200" w:line="280" w:lineRule="auto"/>
        <w:ind w:left="1440" w:hanging="1440"/>
        <w:rPr>
          <w:rFonts w:ascii="Calibri Light" w:hAnsi="Calibri Light" w:cs="Calibri Light"/>
          <w:sz w:val="20"/>
          <w:szCs w:val="20"/>
        </w:rPr>
      </w:pPr>
      <w:r w:rsidRPr="001816BC">
        <w:rPr>
          <w:rFonts w:ascii="Calibri Light" w:hAnsi="Calibri Light" w:cs="Calibri Light"/>
          <w:b/>
          <w:iCs/>
          <w:sz w:val="20"/>
          <w:szCs w:val="20"/>
        </w:rPr>
        <w:tab/>
      </w:r>
      <w:r w:rsidRPr="001816BC">
        <w:rPr>
          <w:rFonts w:ascii="Calibri Light" w:hAnsi="Calibri Light" w:cs="Calibri Light"/>
          <w:iCs/>
          <w:sz w:val="20"/>
          <w:szCs w:val="20"/>
        </w:rPr>
        <w:t xml:space="preserve">Datos de la cuenta especial del Contratante para reembolsos en </w:t>
      </w:r>
      <w:r w:rsidR="00290673" w:rsidRPr="001816BC">
        <w:rPr>
          <w:rFonts w:ascii="Calibri Light" w:hAnsi="Calibri Light" w:cs="Calibri Light"/>
          <w:iCs/>
          <w:sz w:val="20"/>
          <w:szCs w:val="20"/>
        </w:rPr>
        <w:t>M</w:t>
      </w:r>
      <w:r w:rsidRPr="001816BC">
        <w:rPr>
          <w:rFonts w:ascii="Calibri Light" w:hAnsi="Calibri Light" w:cs="Calibri Light"/>
          <w:iCs/>
          <w:sz w:val="20"/>
          <w:szCs w:val="20"/>
        </w:rPr>
        <w:t xml:space="preserve">oneda </w:t>
      </w:r>
      <w:r w:rsidR="00290673" w:rsidRPr="001816BC">
        <w:rPr>
          <w:rFonts w:ascii="Calibri Light" w:hAnsi="Calibri Light" w:cs="Calibri Light"/>
          <w:iCs/>
          <w:sz w:val="20"/>
          <w:szCs w:val="20"/>
        </w:rPr>
        <w:t>local</w:t>
      </w:r>
      <w:r w:rsidRPr="001816BC">
        <w:rPr>
          <w:rFonts w:ascii="Calibri Light" w:hAnsi="Calibri Light" w:cs="Calibri Light"/>
          <w:iCs/>
          <w:sz w:val="20"/>
          <w:szCs w:val="20"/>
        </w:rPr>
        <w:t>:</w:t>
      </w:r>
      <w:r w:rsidRPr="001816BC">
        <w:rPr>
          <w:rFonts w:ascii="Calibri Light" w:hAnsi="Calibri Light" w:cs="Calibri Light"/>
          <w:sz w:val="20"/>
          <w:szCs w:val="20"/>
        </w:rPr>
        <w:t xml:space="preserve"> </w:t>
      </w:r>
    </w:p>
    <w:p w14:paraId="04AD98DB" w14:textId="478BE89A" w:rsidR="00D131B4" w:rsidRPr="001816BC" w:rsidRDefault="00D131B4">
      <w:pPr>
        <w:tabs>
          <w:tab w:val="left" w:pos="1440"/>
        </w:tabs>
        <w:spacing w:after="200" w:line="280" w:lineRule="auto"/>
        <w:ind w:left="1440" w:hanging="1440"/>
        <w:rPr>
          <w:rFonts w:ascii="Calibri Light" w:hAnsi="Calibri Light" w:cs="Calibri Light"/>
          <w:sz w:val="20"/>
          <w:szCs w:val="20"/>
        </w:rPr>
      </w:pPr>
      <w:r w:rsidRPr="001816BC">
        <w:rPr>
          <w:rFonts w:ascii="Calibri Light" w:hAnsi="Calibri Light" w:cs="Calibri Light"/>
          <w:sz w:val="20"/>
          <w:szCs w:val="20"/>
        </w:rPr>
        <w:tab/>
        <w:t>Banco: Bancolombia</w:t>
      </w:r>
    </w:p>
    <w:p w14:paraId="5D672BD1" w14:textId="6E44C9AE" w:rsidR="00D131B4" w:rsidRPr="001816BC" w:rsidRDefault="00D131B4">
      <w:pPr>
        <w:tabs>
          <w:tab w:val="left" w:pos="1440"/>
        </w:tabs>
        <w:spacing w:after="200" w:line="280" w:lineRule="auto"/>
        <w:ind w:left="1440" w:hanging="1440"/>
        <w:rPr>
          <w:rFonts w:ascii="Calibri Light" w:hAnsi="Calibri Light" w:cs="Calibri Light"/>
          <w:sz w:val="20"/>
          <w:szCs w:val="20"/>
        </w:rPr>
      </w:pPr>
      <w:r w:rsidRPr="001816BC">
        <w:rPr>
          <w:rFonts w:ascii="Calibri Light" w:hAnsi="Calibri Light" w:cs="Calibri Light"/>
          <w:sz w:val="20"/>
          <w:szCs w:val="20"/>
        </w:rPr>
        <w:tab/>
        <w:t>Cuenta de Ahorros.</w:t>
      </w:r>
    </w:p>
    <w:p w14:paraId="32802AEE" w14:textId="47C1EFC1" w:rsidR="00D131B4" w:rsidRPr="001816BC" w:rsidRDefault="00D131B4">
      <w:pPr>
        <w:tabs>
          <w:tab w:val="left" w:pos="1440"/>
        </w:tabs>
        <w:spacing w:after="200" w:line="280" w:lineRule="auto"/>
        <w:ind w:left="1440" w:hanging="1440"/>
        <w:rPr>
          <w:rFonts w:ascii="Calibri Light" w:hAnsi="Calibri Light" w:cs="Calibri Light"/>
          <w:b/>
          <w:iCs/>
          <w:sz w:val="20"/>
          <w:szCs w:val="20"/>
        </w:rPr>
      </w:pPr>
      <w:r w:rsidRPr="001816BC">
        <w:rPr>
          <w:rFonts w:ascii="Calibri Light" w:hAnsi="Calibri Light" w:cs="Calibri Light"/>
          <w:b/>
          <w:iCs/>
          <w:sz w:val="20"/>
          <w:szCs w:val="20"/>
        </w:rPr>
        <w:tab/>
      </w:r>
      <w:r w:rsidRPr="001816BC">
        <w:rPr>
          <w:rFonts w:ascii="Calibri Light" w:hAnsi="Calibri Light" w:cs="Calibri Light"/>
          <w:iCs/>
          <w:sz w:val="20"/>
          <w:szCs w:val="20"/>
        </w:rPr>
        <w:t>No. 1</w:t>
      </w:r>
      <w:r w:rsidRPr="001816BC">
        <w:rPr>
          <w:rFonts w:ascii="Calibri Light" w:hAnsi="Calibri Light" w:cs="Calibri Light"/>
          <w:sz w:val="20"/>
          <w:szCs w:val="20"/>
          <w:lang w:val="es-CO" w:eastAsia="de-DE" w:bidi="ar-SA"/>
        </w:rPr>
        <w:t>78-0000215-1</w:t>
      </w:r>
    </w:p>
    <w:p w14:paraId="069C7778" w14:textId="33287794" w:rsidR="008471E7" w:rsidRPr="001816BC" w:rsidRDefault="00B66857">
      <w:pPr>
        <w:tabs>
          <w:tab w:val="left" w:pos="1440"/>
        </w:tabs>
        <w:spacing w:after="200" w:line="280" w:lineRule="auto"/>
        <w:ind w:left="1440" w:hanging="1440"/>
        <w:rPr>
          <w:rFonts w:ascii="Calibri Light" w:hAnsi="Calibri Light" w:cs="Calibri Light"/>
          <w:b/>
          <w:iCs/>
          <w:sz w:val="20"/>
          <w:szCs w:val="20"/>
        </w:rPr>
      </w:pPr>
      <w:proofErr w:type="spellStart"/>
      <w:r w:rsidRPr="001816BC">
        <w:rPr>
          <w:rFonts w:ascii="Calibri Light" w:hAnsi="Calibri Light" w:cs="Calibri Light"/>
          <w:b/>
          <w:iCs/>
          <w:sz w:val="20"/>
          <w:szCs w:val="20"/>
        </w:rPr>
        <w:t>Resp</w:t>
      </w:r>
      <w:proofErr w:type="spellEnd"/>
      <w:r w:rsidRPr="001816BC">
        <w:rPr>
          <w:rFonts w:ascii="Calibri Light" w:hAnsi="Calibri Light" w:cs="Calibri Light"/>
          <w:b/>
          <w:iCs/>
          <w:sz w:val="20"/>
          <w:szCs w:val="20"/>
        </w:rPr>
        <w:t>. al Artículo 2:</w:t>
      </w:r>
      <w:r w:rsidRPr="001816BC">
        <w:rPr>
          <w:rFonts w:ascii="Calibri Light" w:hAnsi="Calibri Light" w:cs="Calibri Light"/>
          <w:sz w:val="20"/>
          <w:szCs w:val="20"/>
        </w:rPr>
        <w:tab/>
      </w:r>
      <w:r w:rsidRPr="001816BC">
        <w:rPr>
          <w:rFonts w:ascii="Calibri Light" w:hAnsi="Calibri Light" w:cs="Calibri Light"/>
          <w:b/>
          <w:iCs/>
          <w:sz w:val="20"/>
          <w:szCs w:val="20"/>
        </w:rPr>
        <w:t>El Contratante</w:t>
      </w:r>
    </w:p>
    <w:p w14:paraId="069C7779" w14:textId="77777777" w:rsidR="008471E7" w:rsidRPr="001816BC" w:rsidRDefault="00B66857">
      <w:pPr>
        <w:tabs>
          <w:tab w:val="left" w:pos="1440"/>
        </w:tabs>
        <w:spacing w:after="200" w:line="280" w:lineRule="auto"/>
        <w:ind w:left="1440" w:hanging="1440"/>
        <w:rPr>
          <w:rFonts w:ascii="Calibri Light" w:hAnsi="Calibri Light" w:cs="Calibri Light"/>
          <w:b/>
          <w:iCs/>
          <w:sz w:val="20"/>
          <w:szCs w:val="20"/>
        </w:rPr>
      </w:pPr>
      <w:proofErr w:type="spellStart"/>
      <w:r w:rsidRPr="001816BC">
        <w:rPr>
          <w:rFonts w:ascii="Calibri Light" w:hAnsi="Calibri Light" w:cs="Calibri Light"/>
          <w:b/>
          <w:iCs/>
          <w:sz w:val="20"/>
          <w:szCs w:val="20"/>
        </w:rPr>
        <w:t>Resp</w:t>
      </w:r>
      <w:proofErr w:type="spellEnd"/>
      <w:r w:rsidRPr="001816BC">
        <w:rPr>
          <w:rFonts w:ascii="Calibri Light" w:hAnsi="Calibri Light" w:cs="Calibri Light"/>
          <w:b/>
          <w:iCs/>
          <w:sz w:val="20"/>
          <w:szCs w:val="20"/>
        </w:rPr>
        <w:t>. a 2.2:</w:t>
      </w:r>
      <w:r w:rsidRPr="001816BC">
        <w:rPr>
          <w:rFonts w:ascii="Calibri Light" w:hAnsi="Calibri Light" w:cs="Calibri Light"/>
          <w:sz w:val="20"/>
          <w:szCs w:val="20"/>
        </w:rPr>
        <w:tab/>
      </w:r>
      <w:r w:rsidRPr="001816BC">
        <w:rPr>
          <w:rFonts w:ascii="Calibri Light" w:hAnsi="Calibri Light" w:cs="Calibri Light"/>
          <w:b/>
          <w:iCs/>
          <w:sz w:val="20"/>
          <w:szCs w:val="20"/>
        </w:rPr>
        <w:t>Decisiones y cooperación</w:t>
      </w:r>
    </w:p>
    <w:p w14:paraId="069C777A" w14:textId="5FAF1C27" w:rsidR="008471E7" w:rsidRPr="001816BC" w:rsidRDefault="00B66857">
      <w:pPr>
        <w:ind w:left="1418" w:firstLine="22"/>
        <w:rPr>
          <w:rFonts w:ascii="Calibri Light" w:hAnsi="Calibri Light" w:cs="Calibri Light"/>
          <w:b/>
          <w:sz w:val="20"/>
          <w:szCs w:val="20"/>
        </w:rPr>
      </w:pPr>
      <w:r w:rsidRPr="001816BC">
        <w:rPr>
          <w:rFonts w:ascii="Calibri Light" w:hAnsi="Calibri Light" w:cs="Calibri Light"/>
          <w:iCs/>
          <w:sz w:val="20"/>
          <w:szCs w:val="20"/>
        </w:rPr>
        <w:t xml:space="preserve">Las decisiones, el criterio y los actos cooperativos del Contratante en virtud del Párrafo 2.2 deberán adoptarse, ejercerse o realizarse a más tardar </w:t>
      </w:r>
      <w:r w:rsidR="00D8154E" w:rsidRPr="001816BC">
        <w:rPr>
          <w:rFonts w:ascii="Calibri Light" w:hAnsi="Calibri Light" w:cs="Calibri Light"/>
          <w:iCs/>
          <w:sz w:val="20"/>
          <w:szCs w:val="20"/>
        </w:rPr>
        <w:t xml:space="preserve">2 </w:t>
      </w:r>
      <w:r w:rsidRPr="001816BC">
        <w:rPr>
          <w:rFonts w:ascii="Calibri Light" w:hAnsi="Calibri Light" w:cs="Calibri Light"/>
          <w:iCs/>
          <w:sz w:val="20"/>
          <w:szCs w:val="20"/>
        </w:rPr>
        <w:t>semanas desde el momento en que el Contratante recibiese la solicitud escrita correspondiente de parte del Consultor.</w:t>
      </w:r>
    </w:p>
    <w:p w14:paraId="069C777B" w14:textId="77777777" w:rsidR="008471E7" w:rsidRPr="001816BC" w:rsidRDefault="00B66857">
      <w:pPr>
        <w:rPr>
          <w:rFonts w:ascii="Calibri Light" w:hAnsi="Calibri Light" w:cs="Calibri Light"/>
          <w:sz w:val="20"/>
          <w:szCs w:val="20"/>
        </w:rPr>
      </w:pPr>
      <w:proofErr w:type="spellStart"/>
      <w:r w:rsidRPr="001816BC">
        <w:rPr>
          <w:rFonts w:ascii="Calibri Light" w:hAnsi="Calibri Light" w:cs="Calibri Light"/>
          <w:b/>
          <w:sz w:val="20"/>
          <w:szCs w:val="20"/>
        </w:rPr>
        <w:t>Resp</w:t>
      </w:r>
      <w:proofErr w:type="spellEnd"/>
      <w:r w:rsidRPr="001816BC">
        <w:rPr>
          <w:rFonts w:ascii="Calibri Light" w:hAnsi="Calibri Light" w:cs="Calibri Light"/>
          <w:b/>
          <w:sz w:val="20"/>
          <w:szCs w:val="20"/>
        </w:rPr>
        <w:t>. a 2.4:</w:t>
      </w:r>
      <w:r w:rsidRPr="001816BC">
        <w:rPr>
          <w:rFonts w:ascii="Calibri Light" w:hAnsi="Calibri Light" w:cs="Calibri Light"/>
          <w:sz w:val="20"/>
          <w:szCs w:val="20"/>
        </w:rPr>
        <w:tab/>
      </w:r>
      <w:r w:rsidRPr="001816BC">
        <w:rPr>
          <w:rFonts w:ascii="Calibri Light" w:hAnsi="Calibri Light" w:cs="Calibri Light"/>
          <w:b/>
          <w:bCs/>
          <w:sz w:val="20"/>
          <w:szCs w:val="20"/>
        </w:rPr>
        <w:t>Impuestos</w:t>
      </w:r>
    </w:p>
    <w:p w14:paraId="237E2B5F" w14:textId="0364821B" w:rsidR="009D394C" w:rsidRPr="001816BC" w:rsidRDefault="009D394C" w:rsidP="009D394C">
      <w:pPr>
        <w:pStyle w:val="BankNormal"/>
        <w:tabs>
          <w:tab w:val="left" w:pos="3346"/>
          <w:tab w:val="left" w:pos="4246"/>
          <w:tab w:val="right" w:pos="7218"/>
        </w:tabs>
        <w:spacing w:after="0"/>
        <w:ind w:left="1440"/>
        <w:jc w:val="both"/>
        <w:rPr>
          <w:rFonts w:ascii="Calibri Light" w:hAnsi="Calibri Light" w:cs="Calibri Light"/>
          <w:color w:val="000000" w:themeColor="text1"/>
        </w:rPr>
      </w:pPr>
      <w:r w:rsidRPr="001816BC">
        <w:rPr>
          <w:rFonts w:ascii="Calibri Light" w:hAnsi="Calibri Light" w:cs="Calibri Light"/>
        </w:rPr>
        <w:t xml:space="preserve">El Consultor y expertos estarán eximidos del pago de </w:t>
      </w:r>
      <w:bookmarkStart w:id="16" w:name="_Hlk127266280"/>
      <w:r w:rsidRPr="001816BC">
        <w:rPr>
          <w:rFonts w:ascii="Calibri Light" w:hAnsi="Calibri Light" w:cs="Calibri Light"/>
        </w:rPr>
        <w:t xml:space="preserve"> impuestos, en el entendido que p</w:t>
      </w:r>
      <w:r w:rsidRPr="001816BC">
        <w:rPr>
          <w:rFonts w:ascii="Calibri Light" w:hAnsi="Calibri Light" w:cs="Calibri Light"/>
          <w:color w:val="000000" w:themeColor="text1"/>
        </w:rPr>
        <w:t>or la naturaleza de los fondos, los recursos del programa son exentos de impuestos, tasas y contribuciones de orden nacional, del Gravamen a los Movimientos Financieros (GMF) y del impuesto a las ventas (IVA) según lo contemplado en el Decreto 1651 de 2021 el cual sustituyo los artículos 1.3.1.9.2 al 1.3.1.9.5 del Capítulo 9 del Título 1 de la Parte 3 del Libro 1 del Decreto 1625 de 2016</w:t>
      </w:r>
      <w:bookmarkEnd w:id="16"/>
      <w:r w:rsidRPr="001816BC">
        <w:rPr>
          <w:rFonts w:ascii="Calibri Light" w:hAnsi="Calibri Light" w:cs="Calibri Light"/>
          <w:color w:val="000000" w:themeColor="text1"/>
        </w:rPr>
        <w:t xml:space="preserve"> de la </w:t>
      </w:r>
      <w:r w:rsidRPr="001816BC">
        <w:rPr>
          <w:rFonts w:ascii="Calibri Light" w:hAnsi="Calibri Light" w:cs="Calibri Light"/>
          <w:bCs/>
          <w:color w:val="000000" w:themeColor="text1"/>
        </w:rPr>
        <w:t xml:space="preserve">República de Colombia. </w:t>
      </w:r>
      <w:r w:rsidRPr="001816BC">
        <w:rPr>
          <w:rFonts w:ascii="Calibri Light" w:hAnsi="Calibri Light" w:cs="Calibri Light"/>
          <w:color w:val="000000" w:themeColor="text1"/>
        </w:rPr>
        <w:t xml:space="preserve"> </w:t>
      </w:r>
    </w:p>
    <w:p w14:paraId="069C7787" w14:textId="77777777" w:rsidR="008471E7" w:rsidRPr="001816BC" w:rsidRDefault="008471E7">
      <w:pPr>
        <w:ind w:left="1418" w:firstLine="7"/>
        <w:rPr>
          <w:rFonts w:ascii="Calibri Light" w:hAnsi="Calibri Light" w:cs="Calibri Light"/>
          <w:b/>
          <w:bCs/>
          <w:sz w:val="20"/>
          <w:szCs w:val="20"/>
          <w:lang w:eastAsia="en-GB"/>
        </w:rPr>
      </w:pPr>
    </w:p>
    <w:p w14:paraId="069C7788" w14:textId="77777777" w:rsidR="008471E7" w:rsidRPr="001816BC" w:rsidRDefault="00B66857">
      <w:pPr>
        <w:rPr>
          <w:rFonts w:ascii="Calibri Light" w:hAnsi="Calibri Light" w:cs="Calibri Light"/>
          <w:bCs/>
          <w:sz w:val="20"/>
          <w:szCs w:val="20"/>
        </w:rPr>
      </w:pPr>
      <w:proofErr w:type="spellStart"/>
      <w:r w:rsidRPr="001816BC">
        <w:rPr>
          <w:rFonts w:ascii="Calibri Light" w:hAnsi="Calibri Light" w:cs="Calibri Light"/>
          <w:b/>
          <w:sz w:val="20"/>
          <w:szCs w:val="20"/>
        </w:rPr>
        <w:t>Resp</w:t>
      </w:r>
      <w:proofErr w:type="spellEnd"/>
      <w:r w:rsidRPr="001816BC">
        <w:rPr>
          <w:rFonts w:ascii="Calibri Light" w:hAnsi="Calibri Light" w:cs="Calibri Light"/>
          <w:b/>
          <w:sz w:val="20"/>
          <w:szCs w:val="20"/>
        </w:rPr>
        <w:t>. a 2.6:</w:t>
      </w:r>
      <w:r w:rsidRPr="001816BC">
        <w:rPr>
          <w:rFonts w:ascii="Calibri Light" w:hAnsi="Calibri Light" w:cs="Calibri Light"/>
          <w:sz w:val="20"/>
          <w:szCs w:val="20"/>
        </w:rPr>
        <w:tab/>
      </w:r>
      <w:r w:rsidRPr="001816BC">
        <w:rPr>
          <w:rFonts w:ascii="Calibri Light" w:hAnsi="Calibri Light" w:cs="Calibri Light"/>
          <w:b/>
          <w:bCs/>
          <w:sz w:val="20"/>
          <w:szCs w:val="20"/>
        </w:rPr>
        <w:t>Interlocutor del Contratante</w:t>
      </w:r>
    </w:p>
    <w:p w14:paraId="069C7789" w14:textId="7712CA6B" w:rsidR="008471E7" w:rsidRPr="001816BC" w:rsidRDefault="00B66857">
      <w:pPr>
        <w:ind w:left="1440"/>
        <w:rPr>
          <w:rFonts w:ascii="Calibri Light" w:hAnsi="Calibri Light" w:cs="Calibri Light"/>
          <w:b/>
          <w:bCs/>
          <w:sz w:val="20"/>
          <w:szCs w:val="20"/>
        </w:rPr>
      </w:pPr>
      <w:r w:rsidRPr="001816BC">
        <w:rPr>
          <w:rFonts w:ascii="Calibri Light" w:hAnsi="Calibri Light" w:cs="Calibri Light"/>
          <w:bCs/>
          <w:sz w:val="20"/>
          <w:szCs w:val="20"/>
        </w:rPr>
        <w:t xml:space="preserve">El interlocutor del Contratante será </w:t>
      </w:r>
      <w:r w:rsidR="001816BC">
        <w:rPr>
          <w:rFonts w:ascii="Calibri Light" w:hAnsi="Calibri Light" w:cs="Calibri Light"/>
          <w:b/>
          <w:bCs/>
          <w:sz w:val="20"/>
          <w:szCs w:val="20"/>
        </w:rPr>
        <w:t xml:space="preserve">Líder del pilar 3 Desarrollo agroambiental </w:t>
      </w:r>
      <w:r w:rsidR="009D394C" w:rsidRPr="001816BC">
        <w:rPr>
          <w:rFonts w:ascii="Calibri Light" w:hAnsi="Calibri Light" w:cs="Calibri Light"/>
          <w:b/>
          <w:bCs/>
          <w:sz w:val="20"/>
          <w:szCs w:val="20"/>
        </w:rPr>
        <w:t>de</w:t>
      </w:r>
      <w:r w:rsidR="001816BC">
        <w:rPr>
          <w:rFonts w:ascii="Calibri Light" w:hAnsi="Calibri Light" w:cs="Calibri Light"/>
          <w:b/>
          <w:bCs/>
          <w:sz w:val="20"/>
          <w:szCs w:val="20"/>
        </w:rPr>
        <w:t>l</w:t>
      </w:r>
      <w:r w:rsidR="009D394C" w:rsidRPr="001816BC">
        <w:rPr>
          <w:rFonts w:ascii="Calibri Light" w:hAnsi="Calibri Light" w:cs="Calibri Light"/>
          <w:b/>
          <w:bCs/>
          <w:sz w:val="20"/>
          <w:szCs w:val="20"/>
        </w:rPr>
        <w:t xml:space="preserve"> Programa REM Colombia II – Visión Amazonia</w:t>
      </w:r>
      <w:r w:rsidR="00DF35A5" w:rsidRPr="001816BC">
        <w:rPr>
          <w:rFonts w:ascii="Calibri Light" w:hAnsi="Calibri Light" w:cs="Calibri Light"/>
          <w:b/>
          <w:bCs/>
          <w:sz w:val="20"/>
          <w:szCs w:val="20"/>
        </w:rPr>
        <w:t>, q</w:t>
      </w:r>
      <w:r w:rsidR="00FC3A4A" w:rsidRPr="001816BC">
        <w:rPr>
          <w:rFonts w:ascii="Calibri Light" w:hAnsi="Calibri Light" w:cs="Calibri Light"/>
          <w:b/>
          <w:bCs/>
          <w:sz w:val="20"/>
          <w:szCs w:val="20"/>
        </w:rPr>
        <w:t xml:space="preserve">uien será el supervisor del contratante. </w:t>
      </w:r>
    </w:p>
    <w:p w14:paraId="069C778A" w14:textId="26EC6897" w:rsidR="008471E7" w:rsidRPr="001816BC" w:rsidRDefault="00B66857">
      <w:pPr>
        <w:ind w:left="1440"/>
        <w:rPr>
          <w:rFonts w:ascii="Calibri Light" w:hAnsi="Calibri Light" w:cs="Calibri Light"/>
          <w:bCs/>
          <w:sz w:val="20"/>
          <w:szCs w:val="20"/>
        </w:rPr>
      </w:pPr>
      <w:r w:rsidRPr="001816BC">
        <w:rPr>
          <w:rFonts w:ascii="Calibri Light" w:hAnsi="Calibri Light" w:cs="Calibri Light"/>
          <w:bCs/>
          <w:sz w:val="20"/>
          <w:szCs w:val="20"/>
        </w:rPr>
        <w:t xml:space="preserve">Datos de contacto </w:t>
      </w:r>
    </w:p>
    <w:p w14:paraId="069C778D" w14:textId="77777777" w:rsidR="008471E7" w:rsidRPr="001816BC" w:rsidRDefault="00B66857">
      <w:pPr>
        <w:ind w:left="1440" w:hanging="1440"/>
        <w:rPr>
          <w:rFonts w:ascii="Calibri Light" w:hAnsi="Calibri Light" w:cs="Calibri Light"/>
          <w:b/>
          <w:sz w:val="20"/>
          <w:szCs w:val="20"/>
        </w:rPr>
      </w:pPr>
      <w:proofErr w:type="spellStart"/>
      <w:r w:rsidRPr="001816BC">
        <w:rPr>
          <w:rFonts w:ascii="Calibri Light" w:hAnsi="Calibri Light" w:cs="Calibri Light"/>
          <w:b/>
          <w:sz w:val="20"/>
          <w:szCs w:val="20"/>
        </w:rPr>
        <w:t>Resp</w:t>
      </w:r>
      <w:proofErr w:type="spellEnd"/>
      <w:r w:rsidRPr="001816BC">
        <w:rPr>
          <w:rFonts w:ascii="Calibri Light" w:hAnsi="Calibri Light" w:cs="Calibri Light"/>
          <w:b/>
          <w:sz w:val="20"/>
          <w:szCs w:val="20"/>
        </w:rPr>
        <w:t>. al Artículo 3:</w:t>
      </w:r>
      <w:r w:rsidRPr="001816BC">
        <w:rPr>
          <w:rFonts w:ascii="Calibri Light" w:hAnsi="Calibri Light" w:cs="Calibri Light"/>
          <w:sz w:val="20"/>
          <w:szCs w:val="20"/>
        </w:rPr>
        <w:tab/>
      </w:r>
      <w:r w:rsidRPr="001816BC">
        <w:rPr>
          <w:rFonts w:ascii="Calibri Light" w:hAnsi="Calibri Light" w:cs="Calibri Light"/>
          <w:b/>
          <w:sz w:val="20"/>
          <w:szCs w:val="20"/>
        </w:rPr>
        <w:t>El Consultor</w:t>
      </w:r>
    </w:p>
    <w:p w14:paraId="069C778E" w14:textId="77777777" w:rsidR="008471E7" w:rsidRPr="001816BC" w:rsidRDefault="00B66857">
      <w:pPr>
        <w:tabs>
          <w:tab w:val="left" w:pos="1440"/>
        </w:tabs>
        <w:rPr>
          <w:rFonts w:ascii="Calibri Light" w:hAnsi="Calibri Light" w:cs="Calibri Light"/>
          <w:b/>
          <w:sz w:val="20"/>
          <w:szCs w:val="20"/>
        </w:rPr>
      </w:pPr>
      <w:proofErr w:type="spellStart"/>
      <w:r w:rsidRPr="001816BC">
        <w:rPr>
          <w:rFonts w:ascii="Calibri Light" w:hAnsi="Calibri Light" w:cs="Calibri Light"/>
          <w:b/>
          <w:sz w:val="20"/>
          <w:szCs w:val="20"/>
        </w:rPr>
        <w:t>Resp</w:t>
      </w:r>
      <w:proofErr w:type="spellEnd"/>
      <w:r w:rsidRPr="001816BC">
        <w:rPr>
          <w:rFonts w:ascii="Calibri Light" w:hAnsi="Calibri Light" w:cs="Calibri Light"/>
          <w:b/>
          <w:sz w:val="20"/>
          <w:szCs w:val="20"/>
        </w:rPr>
        <w:t xml:space="preserve">. a 3.3: </w:t>
      </w:r>
      <w:r w:rsidRPr="001816BC">
        <w:rPr>
          <w:rFonts w:ascii="Calibri Light" w:hAnsi="Calibri Light" w:cs="Calibri Light"/>
          <w:b/>
          <w:sz w:val="20"/>
          <w:szCs w:val="20"/>
        </w:rPr>
        <w:tab/>
        <w:t>Deber de diligencia</w:t>
      </w:r>
    </w:p>
    <w:p w14:paraId="03D0D394" w14:textId="77777777" w:rsidR="009D394C" w:rsidRPr="001816BC" w:rsidRDefault="009D394C" w:rsidP="009D394C">
      <w:pPr>
        <w:ind w:left="1418" w:firstLine="22"/>
        <w:rPr>
          <w:rFonts w:ascii="Calibri Light" w:hAnsi="Calibri Light" w:cs="Calibri Light"/>
          <w:sz w:val="20"/>
          <w:szCs w:val="20"/>
        </w:rPr>
      </w:pPr>
      <w:r w:rsidRPr="001816BC">
        <w:rPr>
          <w:rFonts w:ascii="Calibri Light" w:hAnsi="Calibri Light" w:cs="Calibri Light"/>
          <w:sz w:val="20"/>
          <w:szCs w:val="20"/>
        </w:rPr>
        <w:t>Los Consultores, en el cumplimiento de sus obligaciones en virtud del presente Contrato, deberán emplear la diligencia exigible (</w:t>
      </w:r>
      <w:proofErr w:type="spellStart"/>
      <w:r w:rsidRPr="001816BC">
        <w:rPr>
          <w:rFonts w:ascii="Calibri Light" w:hAnsi="Calibri Light" w:cs="Calibri Light"/>
          <w:sz w:val="20"/>
          <w:szCs w:val="20"/>
        </w:rPr>
        <w:t>due</w:t>
      </w:r>
      <w:proofErr w:type="spellEnd"/>
      <w:r w:rsidRPr="001816BC">
        <w:rPr>
          <w:rFonts w:ascii="Calibri Light" w:hAnsi="Calibri Light" w:cs="Calibri Light"/>
          <w:sz w:val="20"/>
          <w:szCs w:val="20"/>
        </w:rPr>
        <w:t xml:space="preserve"> </w:t>
      </w:r>
      <w:proofErr w:type="spellStart"/>
      <w:r w:rsidRPr="001816BC">
        <w:rPr>
          <w:rFonts w:ascii="Calibri Light" w:hAnsi="Calibri Light" w:cs="Calibri Light"/>
          <w:sz w:val="20"/>
          <w:szCs w:val="20"/>
        </w:rPr>
        <w:t>diligence</w:t>
      </w:r>
      <w:proofErr w:type="spellEnd"/>
      <w:r w:rsidRPr="001816BC">
        <w:rPr>
          <w:rFonts w:ascii="Calibri Light" w:hAnsi="Calibri Light" w:cs="Calibri Light"/>
          <w:sz w:val="20"/>
          <w:szCs w:val="20"/>
        </w:rPr>
        <w:t xml:space="preserve">) y prestar sus servicios conforme a las prácticas profesionales y de acuerdo con las normas de calidad reconocidas, como los últimos avances científicos y los principios de la técnica generalmente aceptados. Deberán documentar su labor, el desarrollo de los servicios y las decisiones adoptadas de manera comprensible, adecuada y aceptable para el Contratante. </w:t>
      </w:r>
    </w:p>
    <w:p w14:paraId="069C7790" w14:textId="19E6EB37" w:rsidR="008471E7" w:rsidRDefault="00B66857" w:rsidP="009D394C">
      <w:pPr>
        <w:rPr>
          <w:rFonts w:ascii="Calibri Light" w:hAnsi="Calibri Light" w:cs="Calibri Light"/>
          <w:b/>
          <w:sz w:val="20"/>
          <w:szCs w:val="20"/>
        </w:rPr>
      </w:pPr>
      <w:proofErr w:type="spellStart"/>
      <w:r w:rsidRPr="001816BC">
        <w:rPr>
          <w:rFonts w:ascii="Calibri Light" w:hAnsi="Calibri Light" w:cs="Calibri Light"/>
          <w:b/>
          <w:sz w:val="20"/>
          <w:szCs w:val="20"/>
        </w:rPr>
        <w:t>Resp</w:t>
      </w:r>
      <w:proofErr w:type="spellEnd"/>
      <w:r w:rsidRPr="001816BC">
        <w:rPr>
          <w:rFonts w:ascii="Calibri Light" w:hAnsi="Calibri Light" w:cs="Calibri Light"/>
          <w:b/>
          <w:sz w:val="20"/>
          <w:szCs w:val="20"/>
        </w:rPr>
        <w:t>. a 3.4:</w:t>
      </w:r>
      <w:r w:rsidRPr="001816BC">
        <w:rPr>
          <w:rFonts w:ascii="Calibri Light" w:hAnsi="Calibri Light" w:cs="Calibri Light"/>
          <w:sz w:val="20"/>
          <w:szCs w:val="20"/>
        </w:rPr>
        <w:tab/>
      </w:r>
      <w:r w:rsidRPr="001816BC">
        <w:rPr>
          <w:rFonts w:ascii="Calibri Light" w:hAnsi="Calibri Light" w:cs="Calibri Light"/>
          <w:b/>
          <w:sz w:val="20"/>
          <w:szCs w:val="20"/>
        </w:rPr>
        <w:t>Presentación de informes e información</w:t>
      </w:r>
      <w:r w:rsidR="001816BC">
        <w:rPr>
          <w:rFonts w:ascii="Calibri Light" w:hAnsi="Calibri Light" w:cs="Calibri Light"/>
          <w:b/>
          <w:sz w:val="20"/>
          <w:szCs w:val="20"/>
        </w:rPr>
        <w:t>.</w:t>
      </w:r>
    </w:p>
    <w:p w14:paraId="58C3C170" w14:textId="3FE63E2C" w:rsidR="00140500" w:rsidRPr="005824EB" w:rsidRDefault="00140500" w:rsidP="00E9078E">
      <w:pPr>
        <w:pStyle w:val="Textoindependiente"/>
        <w:ind w:right="195"/>
        <w:rPr>
          <w:rFonts w:ascii="Calibri Light" w:hAnsi="Calibri Light" w:cs="Calibri Light"/>
          <w:sz w:val="20"/>
        </w:rPr>
        <w:sectPr w:rsidR="00140500" w:rsidRPr="005824EB" w:rsidSect="00596619">
          <w:pgSz w:w="12240" w:h="15840"/>
          <w:pgMar w:top="1140" w:right="880" w:bottom="1440" w:left="820" w:header="215" w:footer="1240" w:gutter="0"/>
          <w:cols w:space="720"/>
        </w:sectPr>
      </w:pPr>
      <w:r w:rsidRPr="005824EB">
        <w:rPr>
          <w:rFonts w:ascii="Calibri Light" w:hAnsi="Calibri Light" w:cs="Calibri Light"/>
          <w:bCs/>
          <w:sz w:val="20"/>
          <w:szCs w:val="20"/>
          <w:lang w:eastAsia="zh-CN"/>
        </w:rPr>
        <w:lastRenderedPageBreak/>
        <w:t xml:space="preserve">Los pagos se realizarán contra entrega de informe y producto cuando corresponda y debe de ser independiente por cada componente y grupo atendido, desagregando el informe de la gestión y asistencia técnica en créditos; y los informe y productos de soberanía alimentaria en los </w:t>
      </w:r>
      <w:proofErr w:type="spellStart"/>
      <w:r w:rsidRPr="005824EB">
        <w:rPr>
          <w:rFonts w:ascii="Calibri Light" w:hAnsi="Calibri Light" w:cs="Calibri Light"/>
          <w:bCs/>
          <w:sz w:val="20"/>
          <w:szCs w:val="20"/>
          <w:lang w:eastAsia="zh-CN"/>
        </w:rPr>
        <w:t>NDEFyB</w:t>
      </w:r>
      <w:proofErr w:type="spellEnd"/>
      <w:r w:rsidRPr="005824EB">
        <w:rPr>
          <w:rFonts w:ascii="Calibri Light" w:hAnsi="Calibri Light" w:cs="Calibri Light"/>
          <w:bCs/>
          <w:sz w:val="20"/>
          <w:szCs w:val="20"/>
          <w:lang w:eastAsia="zh-CN"/>
        </w:rPr>
        <w:t xml:space="preserve"> en todos los casos, con aprobación del supervisor del contrato de la siguiente manera:</w:t>
      </w:r>
      <w:r w:rsidR="00E9078E">
        <w:rPr>
          <w:rFonts w:ascii="Calibri Light" w:hAnsi="Calibri Light" w:cs="Calibri Light"/>
          <w:bCs/>
          <w:sz w:val="20"/>
          <w:szCs w:val="20"/>
          <w:lang w:eastAsia="zh-CN"/>
        </w:rPr>
        <w:t xml:space="preserve"> </w:t>
      </w:r>
    </w:p>
    <w:p w14:paraId="069C7794" w14:textId="77777777" w:rsidR="008471E7" w:rsidRPr="001816BC" w:rsidRDefault="00B66857">
      <w:pPr>
        <w:rPr>
          <w:rFonts w:ascii="Calibri Light" w:hAnsi="Calibri Light" w:cs="Calibri Light"/>
          <w:bCs/>
          <w:sz w:val="20"/>
          <w:szCs w:val="20"/>
        </w:rPr>
      </w:pPr>
      <w:proofErr w:type="spellStart"/>
      <w:r w:rsidRPr="001816BC">
        <w:rPr>
          <w:rFonts w:ascii="Calibri Light" w:hAnsi="Calibri Light" w:cs="Calibri Light"/>
          <w:b/>
          <w:sz w:val="20"/>
          <w:szCs w:val="20"/>
        </w:rPr>
        <w:lastRenderedPageBreak/>
        <w:t>Resp</w:t>
      </w:r>
      <w:proofErr w:type="spellEnd"/>
      <w:r w:rsidRPr="001816BC">
        <w:rPr>
          <w:rFonts w:ascii="Calibri Light" w:hAnsi="Calibri Light" w:cs="Calibri Light"/>
          <w:b/>
          <w:sz w:val="20"/>
          <w:szCs w:val="20"/>
        </w:rPr>
        <w:t>. a 3.6.1:</w:t>
      </w:r>
      <w:r w:rsidRPr="001816BC">
        <w:rPr>
          <w:rFonts w:ascii="Calibri Light" w:hAnsi="Calibri Light" w:cs="Calibri Light"/>
          <w:sz w:val="20"/>
          <w:szCs w:val="20"/>
        </w:rPr>
        <w:tab/>
      </w:r>
      <w:r w:rsidRPr="001816BC">
        <w:rPr>
          <w:rFonts w:ascii="Calibri Light" w:hAnsi="Calibri Light" w:cs="Calibri Light"/>
          <w:b/>
          <w:bCs/>
          <w:sz w:val="20"/>
          <w:szCs w:val="20"/>
        </w:rPr>
        <w:t xml:space="preserve">El interlocutor del Consultor </w:t>
      </w:r>
    </w:p>
    <w:p w14:paraId="069C7795" w14:textId="0B6AF8E8" w:rsidR="008471E7" w:rsidRPr="001816BC" w:rsidRDefault="00B66857">
      <w:pPr>
        <w:ind w:left="1440"/>
        <w:rPr>
          <w:rFonts w:ascii="Calibri Light" w:hAnsi="Calibri Light" w:cs="Calibri Light"/>
          <w:bCs/>
          <w:sz w:val="20"/>
          <w:szCs w:val="20"/>
        </w:rPr>
      </w:pPr>
      <w:bookmarkStart w:id="17" w:name="_Hlk150932740"/>
      <w:r w:rsidRPr="001816BC">
        <w:rPr>
          <w:rFonts w:ascii="Calibri Light" w:hAnsi="Calibri Light" w:cs="Calibri Light"/>
          <w:bCs/>
          <w:sz w:val="20"/>
          <w:szCs w:val="20"/>
        </w:rPr>
        <w:t xml:space="preserve">El interlocutor del Consultor será </w:t>
      </w:r>
      <w:r w:rsidR="00E9078E">
        <w:rPr>
          <w:rFonts w:ascii="Calibri Light" w:hAnsi="Calibri Light" w:cs="Calibri Light"/>
          <w:b/>
          <w:bCs/>
          <w:sz w:val="20"/>
          <w:szCs w:val="20"/>
        </w:rPr>
        <w:t>XXX</w:t>
      </w:r>
    </w:p>
    <w:p w14:paraId="069C7796" w14:textId="7338303B" w:rsidR="008471E7" w:rsidRPr="001816BC" w:rsidRDefault="00B66857">
      <w:pPr>
        <w:ind w:left="1440"/>
        <w:rPr>
          <w:rFonts w:ascii="Calibri Light" w:hAnsi="Calibri Light" w:cs="Calibri Light"/>
          <w:bCs/>
          <w:sz w:val="20"/>
          <w:szCs w:val="20"/>
        </w:rPr>
      </w:pPr>
      <w:r w:rsidRPr="001816BC">
        <w:rPr>
          <w:rFonts w:ascii="Calibri Light" w:hAnsi="Calibri Light" w:cs="Calibri Light"/>
          <w:bCs/>
          <w:sz w:val="20"/>
          <w:szCs w:val="20"/>
        </w:rPr>
        <w:t xml:space="preserve">Datos de contacto </w:t>
      </w:r>
      <w:hyperlink r:id="rId20" w:history="1">
        <w:r w:rsidR="00E9078E">
          <w:rPr>
            <w:rStyle w:val="Hipervnculo"/>
            <w:rFonts w:ascii="Calibri Light" w:hAnsi="Calibri Light" w:cs="Calibri Light"/>
            <w:b/>
            <w:bCs/>
            <w:sz w:val="20"/>
            <w:szCs w:val="20"/>
          </w:rPr>
          <w:t>XXX</w:t>
        </w:r>
      </w:hyperlink>
      <w:r w:rsidR="0003172B" w:rsidRPr="001816BC">
        <w:rPr>
          <w:rFonts w:ascii="Calibri Light" w:hAnsi="Calibri Light" w:cs="Calibri Light"/>
          <w:b/>
          <w:bCs/>
          <w:sz w:val="20"/>
          <w:szCs w:val="20"/>
        </w:rPr>
        <w:t xml:space="preserve"> </w:t>
      </w:r>
    </w:p>
    <w:p w14:paraId="069C7797" w14:textId="3600F8D4" w:rsidR="008471E7" w:rsidRPr="001816BC" w:rsidRDefault="00B66857">
      <w:pPr>
        <w:ind w:left="1440"/>
        <w:rPr>
          <w:rFonts w:ascii="Calibri Light" w:hAnsi="Calibri Light" w:cs="Calibri Light"/>
          <w:bCs/>
          <w:sz w:val="20"/>
          <w:szCs w:val="20"/>
        </w:rPr>
      </w:pPr>
      <w:r w:rsidRPr="001816BC">
        <w:rPr>
          <w:rFonts w:ascii="Calibri Light" w:hAnsi="Calibri Light" w:cs="Calibri Light"/>
          <w:bCs/>
          <w:sz w:val="20"/>
          <w:szCs w:val="20"/>
        </w:rPr>
        <w:t xml:space="preserve">El suplente será </w:t>
      </w:r>
      <w:r w:rsidR="00E9078E">
        <w:rPr>
          <w:rStyle w:val="ui-provider"/>
          <w:rFonts w:ascii="Calibri Light" w:hAnsi="Calibri Light" w:cs="Calibri Light"/>
          <w:b/>
          <w:sz w:val="20"/>
          <w:szCs w:val="20"/>
        </w:rPr>
        <w:t>XXXX</w:t>
      </w:r>
    </w:p>
    <w:p w14:paraId="32C5E42F" w14:textId="77777777" w:rsidR="00E9078E" w:rsidRDefault="00B66857" w:rsidP="00B12F89">
      <w:pPr>
        <w:ind w:left="1440"/>
        <w:rPr>
          <w:rFonts w:ascii="Calibri Light" w:hAnsi="Calibri Light" w:cs="Calibri Light"/>
          <w:b/>
          <w:sz w:val="20"/>
          <w:szCs w:val="20"/>
        </w:rPr>
      </w:pPr>
      <w:r w:rsidRPr="001816BC">
        <w:rPr>
          <w:rFonts w:ascii="Calibri Light" w:hAnsi="Calibri Light" w:cs="Calibri Light"/>
          <w:bCs/>
          <w:sz w:val="20"/>
          <w:szCs w:val="20"/>
        </w:rPr>
        <w:t xml:space="preserve">Datos de contacto </w:t>
      </w:r>
      <w:r w:rsidR="00E9078E">
        <w:rPr>
          <w:rFonts w:ascii="Calibri Light" w:hAnsi="Calibri Light" w:cs="Calibri Light"/>
          <w:b/>
          <w:sz w:val="20"/>
          <w:szCs w:val="20"/>
        </w:rPr>
        <w:t>XXX</w:t>
      </w:r>
    </w:p>
    <w:p w14:paraId="069C7799" w14:textId="6CCF9ACA" w:rsidR="008471E7" w:rsidRPr="001816BC" w:rsidRDefault="00B66857" w:rsidP="00E9078E">
      <w:pPr>
        <w:rPr>
          <w:rFonts w:ascii="Calibri Light" w:hAnsi="Calibri Light" w:cs="Calibri Light"/>
          <w:bCs/>
          <w:sz w:val="20"/>
          <w:szCs w:val="20"/>
        </w:rPr>
      </w:pPr>
      <w:proofErr w:type="spellStart"/>
      <w:r w:rsidRPr="001816BC">
        <w:rPr>
          <w:rFonts w:ascii="Calibri Light" w:hAnsi="Calibri Light" w:cs="Calibri Light"/>
          <w:b/>
          <w:sz w:val="20"/>
          <w:szCs w:val="20"/>
        </w:rPr>
        <w:t>Resp</w:t>
      </w:r>
      <w:proofErr w:type="spellEnd"/>
      <w:r w:rsidRPr="001816BC">
        <w:rPr>
          <w:rFonts w:ascii="Calibri Light" w:hAnsi="Calibri Light" w:cs="Calibri Light"/>
          <w:b/>
          <w:sz w:val="20"/>
          <w:szCs w:val="20"/>
        </w:rPr>
        <w:t>. a 3.6.2:</w:t>
      </w:r>
      <w:r w:rsidRPr="001816BC">
        <w:rPr>
          <w:rFonts w:ascii="Calibri Light" w:hAnsi="Calibri Light" w:cs="Calibri Light"/>
          <w:sz w:val="20"/>
          <w:szCs w:val="20"/>
        </w:rPr>
        <w:tab/>
      </w:r>
      <w:r w:rsidRPr="001816BC">
        <w:rPr>
          <w:rFonts w:ascii="Calibri Light" w:hAnsi="Calibri Light" w:cs="Calibri Light"/>
          <w:b/>
          <w:bCs/>
          <w:sz w:val="20"/>
          <w:szCs w:val="20"/>
        </w:rPr>
        <w:t>Interlocutor del Consultor para casos de emergencia y crisis</w:t>
      </w:r>
    </w:p>
    <w:p w14:paraId="69A09520" w14:textId="77777777" w:rsidR="00E9078E" w:rsidRDefault="00B66857" w:rsidP="0003172B">
      <w:pPr>
        <w:ind w:left="1440"/>
        <w:rPr>
          <w:rFonts w:ascii="Calibri Light" w:hAnsi="Calibri Light" w:cs="Calibri Light"/>
          <w:b/>
          <w:bCs/>
          <w:sz w:val="20"/>
          <w:szCs w:val="20"/>
        </w:rPr>
      </w:pPr>
      <w:r w:rsidRPr="001816BC">
        <w:rPr>
          <w:rFonts w:ascii="Calibri Light" w:hAnsi="Calibri Light" w:cs="Calibri Light"/>
          <w:bCs/>
          <w:sz w:val="20"/>
          <w:szCs w:val="20"/>
        </w:rPr>
        <w:t xml:space="preserve">El interlocutor del Consultor para casos de emergencia y crisis será </w:t>
      </w:r>
      <w:r w:rsidR="00E9078E">
        <w:rPr>
          <w:rFonts w:ascii="Calibri Light" w:hAnsi="Calibri Light" w:cs="Calibri Light"/>
          <w:b/>
          <w:bCs/>
          <w:sz w:val="20"/>
          <w:szCs w:val="20"/>
        </w:rPr>
        <w:t>XXXX</w:t>
      </w:r>
    </w:p>
    <w:p w14:paraId="4C78FF09" w14:textId="5D05F649" w:rsidR="0003172B" w:rsidRPr="001816BC" w:rsidRDefault="0003172B" w:rsidP="0003172B">
      <w:pPr>
        <w:ind w:left="1440"/>
        <w:rPr>
          <w:rFonts w:ascii="Calibri Light" w:hAnsi="Calibri Light" w:cs="Calibri Light"/>
          <w:bCs/>
          <w:sz w:val="20"/>
          <w:szCs w:val="20"/>
        </w:rPr>
      </w:pPr>
      <w:r w:rsidRPr="001816BC">
        <w:rPr>
          <w:rFonts w:ascii="Calibri Light" w:hAnsi="Calibri Light" w:cs="Calibri Light"/>
          <w:bCs/>
          <w:sz w:val="20"/>
          <w:szCs w:val="20"/>
        </w:rPr>
        <w:t xml:space="preserve">Datos de contacto </w:t>
      </w:r>
      <w:hyperlink r:id="rId21" w:history="1">
        <w:r w:rsidR="00E9078E">
          <w:rPr>
            <w:rStyle w:val="Hipervnculo"/>
            <w:rFonts w:ascii="Calibri Light" w:hAnsi="Calibri Light" w:cs="Calibri Light"/>
            <w:b/>
            <w:bCs/>
            <w:sz w:val="20"/>
            <w:szCs w:val="20"/>
          </w:rPr>
          <w:t>XXXX</w:t>
        </w:r>
      </w:hyperlink>
      <w:r w:rsidRPr="001816BC">
        <w:rPr>
          <w:rFonts w:ascii="Calibri Light" w:hAnsi="Calibri Light" w:cs="Calibri Light"/>
          <w:b/>
          <w:bCs/>
          <w:sz w:val="20"/>
          <w:szCs w:val="20"/>
        </w:rPr>
        <w:t xml:space="preserve"> </w:t>
      </w:r>
    </w:p>
    <w:p w14:paraId="50E40C3E" w14:textId="77777777" w:rsidR="00E9078E" w:rsidRDefault="0003172B" w:rsidP="0003172B">
      <w:pPr>
        <w:ind w:left="1440"/>
        <w:rPr>
          <w:rStyle w:val="ui-provider"/>
          <w:rFonts w:ascii="Calibri Light" w:hAnsi="Calibri Light" w:cs="Calibri Light"/>
          <w:b/>
          <w:sz w:val="20"/>
          <w:szCs w:val="20"/>
        </w:rPr>
      </w:pPr>
      <w:r w:rsidRPr="001816BC">
        <w:rPr>
          <w:rFonts w:ascii="Calibri Light" w:hAnsi="Calibri Light" w:cs="Calibri Light"/>
          <w:bCs/>
          <w:sz w:val="20"/>
          <w:szCs w:val="20"/>
        </w:rPr>
        <w:t xml:space="preserve">El suplente será </w:t>
      </w:r>
      <w:r w:rsidR="00E9078E">
        <w:rPr>
          <w:rStyle w:val="ui-provider"/>
          <w:rFonts w:ascii="Calibri Light" w:hAnsi="Calibri Light" w:cs="Calibri Light"/>
          <w:b/>
          <w:sz w:val="20"/>
          <w:szCs w:val="20"/>
        </w:rPr>
        <w:t>XXX</w:t>
      </w:r>
    </w:p>
    <w:p w14:paraId="0097507A" w14:textId="38ABE717" w:rsidR="00351D16" w:rsidRPr="001816BC" w:rsidRDefault="0003172B" w:rsidP="0003172B">
      <w:pPr>
        <w:ind w:left="1440"/>
        <w:rPr>
          <w:rFonts w:ascii="Calibri Light" w:hAnsi="Calibri Light" w:cs="Calibri Light"/>
          <w:bCs/>
          <w:sz w:val="20"/>
          <w:szCs w:val="20"/>
        </w:rPr>
      </w:pPr>
      <w:r w:rsidRPr="001816BC">
        <w:rPr>
          <w:rFonts w:ascii="Calibri Light" w:hAnsi="Calibri Light" w:cs="Calibri Light"/>
          <w:bCs/>
          <w:sz w:val="20"/>
          <w:szCs w:val="20"/>
        </w:rPr>
        <w:t xml:space="preserve">Datos de contacto </w:t>
      </w:r>
      <w:r w:rsidR="00E9078E">
        <w:rPr>
          <w:rFonts w:ascii="Calibri Light" w:hAnsi="Calibri Light" w:cs="Calibri Light"/>
          <w:b/>
          <w:bCs/>
          <w:sz w:val="20"/>
          <w:szCs w:val="20"/>
        </w:rPr>
        <w:t>XXX</w:t>
      </w:r>
      <w:r w:rsidR="00B12F89" w:rsidRPr="001816BC">
        <w:rPr>
          <w:rFonts w:ascii="Calibri Light" w:hAnsi="Calibri Light" w:cs="Calibri Light"/>
          <w:b/>
          <w:bCs/>
          <w:sz w:val="20"/>
          <w:szCs w:val="20"/>
        </w:rPr>
        <w:t xml:space="preserve"> </w:t>
      </w:r>
    </w:p>
    <w:bookmarkEnd w:id="17"/>
    <w:p w14:paraId="069C779E" w14:textId="1DC3437B" w:rsidR="008471E7" w:rsidRPr="001816BC" w:rsidRDefault="00B66857" w:rsidP="00671630">
      <w:pPr>
        <w:rPr>
          <w:rFonts w:ascii="Calibri Light" w:hAnsi="Calibri Light" w:cs="Calibri Light"/>
          <w:b/>
          <w:sz w:val="20"/>
          <w:szCs w:val="20"/>
        </w:rPr>
      </w:pPr>
      <w:proofErr w:type="spellStart"/>
      <w:r w:rsidRPr="001816BC">
        <w:rPr>
          <w:rFonts w:ascii="Calibri Light" w:hAnsi="Calibri Light" w:cs="Calibri Light"/>
          <w:b/>
          <w:sz w:val="20"/>
          <w:szCs w:val="20"/>
        </w:rPr>
        <w:t>Resp</w:t>
      </w:r>
      <w:proofErr w:type="spellEnd"/>
      <w:r w:rsidRPr="001816BC">
        <w:rPr>
          <w:rFonts w:ascii="Calibri Light" w:hAnsi="Calibri Light" w:cs="Calibri Light"/>
          <w:b/>
          <w:sz w:val="20"/>
          <w:szCs w:val="20"/>
        </w:rPr>
        <w:t>. al Artículo 5:</w:t>
      </w:r>
      <w:r w:rsidR="00671630" w:rsidRPr="001816BC">
        <w:rPr>
          <w:rFonts w:ascii="Calibri Light" w:hAnsi="Calibri Light" w:cs="Calibri Light"/>
          <w:b/>
          <w:sz w:val="20"/>
          <w:szCs w:val="20"/>
        </w:rPr>
        <w:t xml:space="preserve"> </w:t>
      </w:r>
      <w:r w:rsidRPr="001816BC">
        <w:rPr>
          <w:rFonts w:ascii="Calibri Light" w:hAnsi="Calibri Light" w:cs="Calibri Light"/>
          <w:b/>
          <w:sz w:val="20"/>
          <w:szCs w:val="20"/>
        </w:rPr>
        <w:t>Remuneración</w:t>
      </w:r>
    </w:p>
    <w:p w14:paraId="069C779F" w14:textId="479D276C" w:rsidR="008471E7" w:rsidRPr="001816BC" w:rsidRDefault="00B66857">
      <w:pPr>
        <w:ind w:firstLine="7"/>
        <w:rPr>
          <w:rFonts w:ascii="Calibri Light" w:hAnsi="Calibri Light" w:cs="Calibri Light"/>
          <w:b/>
          <w:sz w:val="20"/>
          <w:szCs w:val="20"/>
        </w:rPr>
      </w:pPr>
      <w:proofErr w:type="spellStart"/>
      <w:r w:rsidRPr="001816BC">
        <w:rPr>
          <w:rFonts w:ascii="Calibri Light" w:hAnsi="Calibri Light" w:cs="Calibri Light"/>
          <w:b/>
          <w:sz w:val="20"/>
          <w:szCs w:val="20"/>
        </w:rPr>
        <w:t>Resp</w:t>
      </w:r>
      <w:proofErr w:type="spellEnd"/>
      <w:r w:rsidRPr="001816BC">
        <w:rPr>
          <w:rFonts w:ascii="Calibri Light" w:hAnsi="Calibri Light" w:cs="Calibri Light"/>
          <w:b/>
          <w:sz w:val="20"/>
          <w:szCs w:val="20"/>
        </w:rPr>
        <w:t>. a 5.1:</w:t>
      </w:r>
      <w:r w:rsidRPr="001816BC">
        <w:rPr>
          <w:rFonts w:ascii="Calibri Light" w:hAnsi="Calibri Light" w:cs="Calibri Light"/>
          <w:sz w:val="20"/>
          <w:szCs w:val="20"/>
        </w:rPr>
        <w:tab/>
      </w:r>
      <w:r w:rsidRPr="001816BC">
        <w:rPr>
          <w:rFonts w:ascii="Calibri Light" w:hAnsi="Calibri Light" w:cs="Calibri Light"/>
          <w:b/>
          <w:sz w:val="20"/>
          <w:szCs w:val="20"/>
        </w:rPr>
        <w:t>Formas de</w:t>
      </w:r>
      <w:r w:rsidRPr="001816BC">
        <w:rPr>
          <w:rFonts w:ascii="Calibri Light" w:hAnsi="Calibri Light" w:cs="Calibri Light"/>
          <w:sz w:val="20"/>
          <w:szCs w:val="20"/>
        </w:rPr>
        <w:t xml:space="preserve"> </w:t>
      </w:r>
      <w:r w:rsidRPr="001816BC">
        <w:rPr>
          <w:rFonts w:ascii="Calibri Light" w:hAnsi="Calibri Light" w:cs="Calibri Light"/>
          <w:b/>
          <w:sz w:val="20"/>
          <w:szCs w:val="20"/>
        </w:rPr>
        <w:t>remuneración</w:t>
      </w:r>
    </w:p>
    <w:p w14:paraId="11550EB7" w14:textId="0CFD3B6C" w:rsidR="009D394C" w:rsidRPr="001816BC" w:rsidRDefault="009D394C" w:rsidP="0003172B">
      <w:pPr>
        <w:spacing w:after="0"/>
        <w:rPr>
          <w:rFonts w:ascii="Calibri Light" w:hAnsi="Calibri Light" w:cs="Calibri Light"/>
          <w:b/>
          <w:sz w:val="20"/>
          <w:szCs w:val="20"/>
        </w:rPr>
      </w:pPr>
      <w:r w:rsidRPr="001816BC">
        <w:rPr>
          <w:rFonts w:ascii="Calibri Light" w:hAnsi="Calibri Light" w:cs="Calibri Light"/>
          <w:sz w:val="20"/>
          <w:szCs w:val="20"/>
        </w:rPr>
        <w:t xml:space="preserve">El presente contrato se liquidará por suma alzada, Para los servicios que deben prestar los Consultores en el marco de este Contrato, el Contratante pagará la cantidad </w:t>
      </w:r>
      <w:r w:rsidR="001F1B70" w:rsidRPr="001816BC">
        <w:rPr>
          <w:rFonts w:ascii="Calibri Light" w:hAnsi="Calibri Light" w:cs="Calibri Light"/>
          <w:sz w:val="20"/>
          <w:szCs w:val="20"/>
        </w:rPr>
        <w:t>de</w:t>
      </w:r>
      <w:r w:rsidR="002F365D" w:rsidRPr="001816BC">
        <w:rPr>
          <w:rFonts w:ascii="Calibri Light" w:hAnsi="Calibri Light" w:cs="Calibri Light"/>
          <w:sz w:val="20"/>
          <w:szCs w:val="20"/>
        </w:rPr>
        <w:t xml:space="preserve"> </w:t>
      </w:r>
      <w:r w:rsidR="00E9078E">
        <w:rPr>
          <w:rFonts w:ascii="Calibri Light" w:hAnsi="Calibri Light" w:cs="Calibri Light"/>
          <w:b/>
          <w:bCs/>
          <w:sz w:val="20"/>
          <w:szCs w:val="20"/>
        </w:rPr>
        <w:t>XXXXXX.</w:t>
      </w:r>
    </w:p>
    <w:p w14:paraId="339F1291" w14:textId="77777777" w:rsidR="009D394C" w:rsidRPr="001816BC" w:rsidRDefault="009D394C" w:rsidP="009D394C">
      <w:pPr>
        <w:pStyle w:val="Default"/>
        <w:ind w:left="1440"/>
        <w:rPr>
          <w:rFonts w:ascii="Calibri Light" w:hAnsi="Calibri Light" w:cs="Calibri Light"/>
          <w:sz w:val="20"/>
          <w:szCs w:val="20"/>
        </w:rPr>
      </w:pPr>
    </w:p>
    <w:p w14:paraId="07222A92" w14:textId="1D6DF55E" w:rsidR="009D394C" w:rsidRPr="001816BC" w:rsidRDefault="009D394C" w:rsidP="009D394C">
      <w:pPr>
        <w:pStyle w:val="Default"/>
        <w:ind w:left="720" w:firstLine="720"/>
        <w:rPr>
          <w:rFonts w:ascii="Calibri Light" w:hAnsi="Calibri Light" w:cs="Calibri Light"/>
          <w:sz w:val="20"/>
          <w:szCs w:val="20"/>
        </w:rPr>
      </w:pPr>
      <w:r w:rsidRPr="001816BC">
        <w:rPr>
          <w:rFonts w:ascii="Calibri Light" w:hAnsi="Calibri Light" w:cs="Calibri Light"/>
          <w:sz w:val="20"/>
          <w:szCs w:val="20"/>
        </w:rPr>
        <w:t xml:space="preserve">(en adelante, el valor del Contrato). </w:t>
      </w:r>
    </w:p>
    <w:p w14:paraId="1E6AD33F" w14:textId="77777777" w:rsidR="009D394C" w:rsidRPr="001816BC" w:rsidRDefault="009D394C" w:rsidP="009D394C">
      <w:pPr>
        <w:pStyle w:val="Default"/>
        <w:ind w:left="720" w:firstLine="720"/>
        <w:rPr>
          <w:rFonts w:ascii="Calibri Light" w:hAnsi="Calibri Light" w:cs="Calibri Light"/>
          <w:sz w:val="20"/>
          <w:szCs w:val="20"/>
        </w:rPr>
      </w:pPr>
    </w:p>
    <w:p w14:paraId="3C1E1D42" w14:textId="69B9CE38" w:rsidR="009D394C" w:rsidRPr="001816BC" w:rsidRDefault="009D394C" w:rsidP="009D394C">
      <w:pPr>
        <w:ind w:left="1440"/>
        <w:rPr>
          <w:rFonts w:ascii="Calibri Light" w:hAnsi="Calibri Light" w:cs="Calibri Light"/>
          <w:b/>
          <w:sz w:val="20"/>
          <w:szCs w:val="20"/>
        </w:rPr>
      </w:pPr>
      <w:r w:rsidRPr="001816BC">
        <w:rPr>
          <w:rFonts w:ascii="Calibri Light" w:hAnsi="Calibri Light" w:cs="Calibri Light"/>
          <w:sz w:val="20"/>
          <w:szCs w:val="20"/>
        </w:rPr>
        <w:t xml:space="preserve">El valor del Contrato se compone de las partidas contempladas en el </w:t>
      </w:r>
      <w:r w:rsidRPr="001816BC">
        <w:rPr>
          <w:rFonts w:ascii="Calibri Light" w:hAnsi="Calibri Light" w:cs="Calibri Light"/>
          <w:b/>
          <w:bCs/>
          <w:sz w:val="20"/>
          <w:szCs w:val="20"/>
        </w:rPr>
        <w:t xml:space="preserve">Anexo 8 </w:t>
      </w:r>
      <w:r w:rsidRPr="001816BC">
        <w:rPr>
          <w:rFonts w:ascii="Calibri Light" w:hAnsi="Calibri Light" w:cs="Calibri Light"/>
          <w:sz w:val="20"/>
          <w:szCs w:val="20"/>
        </w:rPr>
        <w:t>[Relación de Costos] que incluye un desglose detallado de los costos.</w:t>
      </w:r>
    </w:p>
    <w:p w14:paraId="069C77BC" w14:textId="74BFE2A2" w:rsidR="008471E7" w:rsidRPr="001816BC" w:rsidRDefault="00B66857">
      <w:pPr>
        <w:spacing w:after="120"/>
        <w:ind w:left="1440"/>
        <w:outlineLvl w:val="3"/>
        <w:rPr>
          <w:rFonts w:ascii="Calibri Light" w:hAnsi="Calibri Light" w:cs="Calibri Light"/>
          <w:sz w:val="20"/>
          <w:szCs w:val="20"/>
        </w:rPr>
      </w:pPr>
      <w:r w:rsidRPr="001816BC">
        <w:rPr>
          <w:rFonts w:ascii="Calibri Light" w:hAnsi="Calibri Light" w:cs="Calibri Light"/>
          <w:sz w:val="20"/>
          <w:szCs w:val="20"/>
        </w:rPr>
        <w:t xml:space="preserve">Se acuerda que el Contratante pueda realizar pagos en </w:t>
      </w:r>
      <w:r w:rsidR="00E9078E">
        <w:rPr>
          <w:rFonts w:ascii="Calibri Light" w:hAnsi="Calibri Light" w:cs="Calibri Light"/>
          <w:sz w:val="20"/>
          <w:szCs w:val="20"/>
        </w:rPr>
        <w:t>COP.</w:t>
      </w:r>
    </w:p>
    <w:p w14:paraId="069C77C1" w14:textId="37A64151" w:rsidR="008471E7" w:rsidRPr="001816BC" w:rsidRDefault="00B66857" w:rsidP="00A873A9">
      <w:pPr>
        <w:rPr>
          <w:rFonts w:ascii="Calibri Light" w:hAnsi="Calibri Light" w:cs="Calibri Light"/>
          <w:b/>
          <w:sz w:val="20"/>
          <w:szCs w:val="20"/>
        </w:rPr>
      </w:pPr>
      <w:proofErr w:type="spellStart"/>
      <w:r w:rsidRPr="001816BC">
        <w:rPr>
          <w:rFonts w:ascii="Calibri Light" w:hAnsi="Calibri Light" w:cs="Calibri Light"/>
          <w:b/>
          <w:sz w:val="20"/>
          <w:szCs w:val="20"/>
        </w:rPr>
        <w:t>Resp</w:t>
      </w:r>
      <w:proofErr w:type="spellEnd"/>
      <w:r w:rsidRPr="001816BC">
        <w:rPr>
          <w:rFonts w:ascii="Calibri Light" w:hAnsi="Calibri Light" w:cs="Calibri Light"/>
          <w:b/>
          <w:sz w:val="20"/>
          <w:szCs w:val="20"/>
        </w:rPr>
        <w:t>. a 5.2 (a): Condiciones de pago generales</w:t>
      </w:r>
    </w:p>
    <w:p w14:paraId="069C77C3" w14:textId="3934BA85" w:rsidR="008471E7" w:rsidRPr="001816BC" w:rsidRDefault="00B66857">
      <w:pPr>
        <w:ind w:left="1440"/>
        <w:rPr>
          <w:rFonts w:ascii="Calibri Light" w:hAnsi="Calibri Light" w:cs="Calibri Light"/>
          <w:sz w:val="20"/>
          <w:szCs w:val="20"/>
        </w:rPr>
      </w:pPr>
      <w:r w:rsidRPr="001816BC">
        <w:rPr>
          <w:rFonts w:ascii="Calibri Light" w:hAnsi="Calibri Light" w:cs="Calibri Light"/>
          <w:sz w:val="20"/>
          <w:szCs w:val="20"/>
        </w:rPr>
        <w:t xml:space="preserve">Equivalente al </w:t>
      </w:r>
      <w:r w:rsidR="00262E83" w:rsidRPr="001816BC">
        <w:rPr>
          <w:rFonts w:ascii="Calibri Light" w:hAnsi="Calibri Light" w:cs="Calibri Light"/>
          <w:sz w:val="20"/>
          <w:szCs w:val="20"/>
        </w:rPr>
        <w:t>15</w:t>
      </w:r>
      <w:r w:rsidRPr="001816BC">
        <w:rPr>
          <w:rFonts w:ascii="Calibri Light" w:hAnsi="Calibri Light" w:cs="Calibri Light"/>
          <w:sz w:val="20"/>
          <w:szCs w:val="20"/>
        </w:rPr>
        <w:t xml:space="preserve"> % del Valor del contrato </w:t>
      </w:r>
    </w:p>
    <w:p w14:paraId="069C77C7" w14:textId="026E8B06" w:rsidR="008471E7" w:rsidRPr="001816BC" w:rsidRDefault="00B66857">
      <w:pPr>
        <w:ind w:left="1440"/>
        <w:rPr>
          <w:rFonts w:ascii="Calibri Light" w:hAnsi="Calibri Light" w:cs="Calibri Light"/>
          <w:sz w:val="20"/>
          <w:szCs w:val="20"/>
        </w:rPr>
      </w:pPr>
      <w:r w:rsidRPr="001816BC">
        <w:rPr>
          <w:rFonts w:ascii="Calibri Light" w:hAnsi="Calibri Light" w:cs="Calibri Light"/>
          <w:sz w:val="20"/>
          <w:szCs w:val="20"/>
        </w:rPr>
        <w:t>Antes de los</w:t>
      </w:r>
      <w:r w:rsidR="00F05538">
        <w:rPr>
          <w:rFonts w:ascii="Calibri Light" w:hAnsi="Calibri Light" w:cs="Calibri Light"/>
          <w:sz w:val="20"/>
          <w:szCs w:val="20"/>
        </w:rPr>
        <w:t xml:space="preserve"> anticipos</w:t>
      </w:r>
      <w:r w:rsidRPr="001816BC">
        <w:rPr>
          <w:rFonts w:ascii="Calibri Light" w:hAnsi="Calibri Light" w:cs="Calibri Light"/>
          <w:sz w:val="20"/>
          <w:szCs w:val="20"/>
        </w:rPr>
        <w:t xml:space="preserve">, el Consultor debe presentar una garantía por el importe total de dicho </w:t>
      </w:r>
      <w:r w:rsidR="00857D26">
        <w:rPr>
          <w:rFonts w:ascii="Calibri Light" w:hAnsi="Calibri Light" w:cs="Calibri Light"/>
          <w:sz w:val="20"/>
          <w:szCs w:val="20"/>
        </w:rPr>
        <w:t>anticipo</w:t>
      </w:r>
      <w:r w:rsidRPr="001816BC">
        <w:rPr>
          <w:rFonts w:ascii="Calibri Light" w:hAnsi="Calibri Light" w:cs="Calibri Light"/>
          <w:sz w:val="20"/>
          <w:szCs w:val="20"/>
        </w:rPr>
        <w:t xml:space="preserve">. </w:t>
      </w:r>
    </w:p>
    <w:p w14:paraId="069C77CA" w14:textId="38FA0852" w:rsidR="008471E7" w:rsidRPr="001816BC" w:rsidRDefault="00B66857">
      <w:pPr>
        <w:ind w:firstLine="7"/>
        <w:rPr>
          <w:rFonts w:ascii="Calibri Light" w:hAnsi="Calibri Light" w:cs="Calibri Light"/>
          <w:b/>
          <w:sz w:val="20"/>
          <w:szCs w:val="20"/>
        </w:rPr>
      </w:pPr>
      <w:r w:rsidRPr="001816BC">
        <w:rPr>
          <w:rFonts w:ascii="Calibri Light" w:hAnsi="Calibri Light" w:cs="Calibri Light"/>
          <w:b/>
          <w:sz w:val="20"/>
          <w:szCs w:val="20"/>
        </w:rPr>
        <w:t>5.3: Condiciones de pago</w:t>
      </w:r>
    </w:p>
    <w:p w14:paraId="02F93E81" w14:textId="488CD7E6" w:rsidR="00641AB9" w:rsidRPr="001816BC" w:rsidRDefault="00641AB9">
      <w:pPr>
        <w:ind w:firstLine="7"/>
        <w:rPr>
          <w:rFonts w:ascii="Calibri Light" w:hAnsi="Calibri Light" w:cs="Calibri Light"/>
          <w:b/>
          <w:sz w:val="20"/>
          <w:szCs w:val="20"/>
        </w:rPr>
      </w:pPr>
      <w:r w:rsidRPr="001816BC">
        <w:rPr>
          <w:rFonts w:ascii="Calibri Light" w:hAnsi="Calibri Light" w:cs="Calibri Light"/>
          <w:b/>
          <w:sz w:val="20"/>
          <w:szCs w:val="20"/>
        </w:rPr>
        <w:tab/>
      </w:r>
      <w:r w:rsidRPr="001816BC">
        <w:rPr>
          <w:rFonts w:ascii="Calibri Light" w:hAnsi="Calibri Light" w:cs="Calibri Light"/>
          <w:b/>
          <w:sz w:val="20"/>
          <w:szCs w:val="20"/>
        </w:rPr>
        <w:tab/>
      </w:r>
      <w:proofErr w:type="spellStart"/>
      <w:r w:rsidRPr="001816BC">
        <w:rPr>
          <w:rFonts w:ascii="Calibri Light" w:hAnsi="Calibri Light" w:cs="Calibri Light"/>
          <w:b/>
          <w:sz w:val="20"/>
          <w:szCs w:val="20"/>
        </w:rPr>
        <w:t>El</w:t>
      </w:r>
      <w:proofErr w:type="spellEnd"/>
      <w:r w:rsidRPr="001816BC">
        <w:rPr>
          <w:rFonts w:ascii="Calibri Light" w:hAnsi="Calibri Light" w:cs="Calibri Light"/>
          <w:b/>
          <w:sz w:val="20"/>
          <w:szCs w:val="20"/>
        </w:rPr>
        <w:t xml:space="preserve"> es queda de pagos es el siguiente: </w:t>
      </w:r>
    </w:p>
    <w:p w14:paraId="069C77DC" w14:textId="40712DD8" w:rsidR="008471E7" w:rsidRDefault="008471E7" w:rsidP="00262E83">
      <w:pPr>
        <w:spacing w:before="240" w:after="0"/>
        <w:ind w:left="1440"/>
        <w:rPr>
          <w:rFonts w:ascii="Calibri Light" w:hAnsi="Calibri Light" w:cs="Calibri Light"/>
          <w:i/>
          <w:sz w:val="20"/>
          <w:szCs w:val="20"/>
        </w:rPr>
      </w:pPr>
    </w:p>
    <w:p w14:paraId="3537A0D1" w14:textId="2BB18CD5" w:rsidR="00E9078E" w:rsidRDefault="00857D26" w:rsidP="00262E83">
      <w:pPr>
        <w:spacing w:before="240" w:after="0"/>
        <w:ind w:left="1440"/>
        <w:rPr>
          <w:rFonts w:ascii="Calibri Light" w:hAnsi="Calibri Light" w:cs="Calibri Light"/>
          <w:iCs/>
          <w:sz w:val="20"/>
          <w:szCs w:val="20"/>
        </w:rPr>
      </w:pPr>
      <w:r>
        <w:rPr>
          <w:rFonts w:ascii="Calibri Light" w:hAnsi="Calibri Light" w:cs="Calibri Light"/>
          <w:iCs/>
          <w:sz w:val="20"/>
          <w:szCs w:val="20"/>
        </w:rPr>
        <w:t>XXXX Conforme a términos de referencia</w:t>
      </w:r>
    </w:p>
    <w:p w14:paraId="6B675E54" w14:textId="77777777" w:rsidR="00D6639B" w:rsidRDefault="00D6639B" w:rsidP="00D6639B">
      <w:pPr>
        <w:pStyle w:val="Textoindependiente"/>
        <w:spacing w:before="2"/>
        <w:ind w:left="1440"/>
        <w:rPr>
          <w:rFonts w:ascii="Calibri Light" w:hAnsi="Calibri Light" w:cs="Calibri Light"/>
        </w:rPr>
      </w:pPr>
    </w:p>
    <w:p w14:paraId="56845966" w14:textId="227E237C" w:rsidR="00D6639B" w:rsidRPr="00D6639B" w:rsidRDefault="00D6639B" w:rsidP="00D6639B">
      <w:pPr>
        <w:pStyle w:val="Textoindependiente"/>
        <w:spacing w:before="2"/>
        <w:ind w:left="1440"/>
        <w:rPr>
          <w:rFonts w:ascii="Calibri Light" w:hAnsi="Calibri Light" w:cs="Calibri Light"/>
          <w:sz w:val="20"/>
          <w:szCs w:val="20"/>
        </w:rPr>
      </w:pPr>
      <w:r w:rsidRPr="00D6639B">
        <w:rPr>
          <w:rFonts w:ascii="Calibri Light" w:hAnsi="Calibri Light" w:cs="Calibri Light"/>
          <w:sz w:val="20"/>
          <w:szCs w:val="20"/>
        </w:rPr>
        <w:t xml:space="preserve">AMORTIZACIÓN DEL ANTICIPO: El valor entregado como anticipo será amortizado en un porcentaje proporcional en los pagos 1 </w:t>
      </w:r>
      <w:proofErr w:type="gramStart"/>
      <w:r w:rsidRPr="00D6639B">
        <w:rPr>
          <w:rFonts w:ascii="Calibri Light" w:hAnsi="Calibri Light" w:cs="Calibri Light"/>
          <w:sz w:val="20"/>
          <w:szCs w:val="20"/>
        </w:rPr>
        <w:t>al 5</w:t>
      </w:r>
      <w:r>
        <w:rPr>
          <w:rFonts w:ascii="Calibri Light" w:hAnsi="Calibri Light" w:cs="Calibri Light"/>
          <w:sz w:val="20"/>
          <w:szCs w:val="20"/>
        </w:rPr>
        <w:t xml:space="preserve"> </w:t>
      </w:r>
      <w:r w:rsidRPr="00D6639B">
        <w:rPr>
          <w:rFonts w:ascii="Calibri Light" w:hAnsi="Calibri Light" w:cs="Calibri Light"/>
          <w:sz w:val="20"/>
          <w:szCs w:val="20"/>
        </w:rPr>
        <w:t>pagos</w:t>
      </w:r>
      <w:proofErr w:type="gramEnd"/>
      <w:r w:rsidRPr="00D6639B">
        <w:rPr>
          <w:rFonts w:ascii="Calibri Light" w:hAnsi="Calibri Light" w:cs="Calibri Light"/>
          <w:sz w:val="20"/>
          <w:szCs w:val="20"/>
        </w:rPr>
        <w:t xml:space="preserve"> de cada entregable, debiendo quedar amortizado en su totalidad, al momento que se facture el 83% de las actividades contratadas.</w:t>
      </w:r>
    </w:p>
    <w:p w14:paraId="138AEEF6" w14:textId="77777777" w:rsidR="00857D26" w:rsidRPr="00857D26" w:rsidRDefault="00857D26" w:rsidP="00262E83">
      <w:pPr>
        <w:spacing w:before="240" w:after="0"/>
        <w:ind w:left="1440"/>
        <w:rPr>
          <w:rFonts w:ascii="Calibri Light" w:hAnsi="Calibri Light" w:cs="Calibri Light"/>
          <w:iCs/>
          <w:sz w:val="20"/>
          <w:szCs w:val="20"/>
        </w:rPr>
      </w:pPr>
    </w:p>
    <w:p w14:paraId="069C77F0" w14:textId="77777777" w:rsidR="008471E7" w:rsidRPr="001816BC" w:rsidRDefault="00B66857">
      <w:pPr>
        <w:ind w:firstLine="7"/>
        <w:rPr>
          <w:rFonts w:ascii="Calibri Light" w:hAnsi="Calibri Light" w:cs="Calibri Light"/>
          <w:b/>
          <w:sz w:val="20"/>
          <w:szCs w:val="20"/>
        </w:rPr>
      </w:pPr>
      <w:proofErr w:type="spellStart"/>
      <w:r w:rsidRPr="001816BC">
        <w:rPr>
          <w:rFonts w:ascii="Calibri Light" w:hAnsi="Calibri Light" w:cs="Calibri Light"/>
          <w:b/>
          <w:sz w:val="20"/>
          <w:szCs w:val="20"/>
        </w:rPr>
        <w:t>Resp</w:t>
      </w:r>
      <w:proofErr w:type="spellEnd"/>
      <w:r w:rsidRPr="001816BC">
        <w:rPr>
          <w:rFonts w:ascii="Calibri Light" w:hAnsi="Calibri Light" w:cs="Calibri Light"/>
          <w:b/>
          <w:sz w:val="20"/>
          <w:szCs w:val="20"/>
        </w:rPr>
        <w:t>. a 5.5:</w:t>
      </w:r>
      <w:r w:rsidRPr="001816BC">
        <w:rPr>
          <w:rFonts w:ascii="Calibri Light" w:hAnsi="Calibri Light" w:cs="Calibri Light"/>
          <w:b/>
          <w:sz w:val="20"/>
          <w:szCs w:val="20"/>
        </w:rPr>
        <w:tab/>
        <w:t>Facturación</w:t>
      </w:r>
    </w:p>
    <w:p w14:paraId="250743FC" w14:textId="77777777" w:rsidR="0003172B" w:rsidRPr="001816BC" w:rsidRDefault="00262E83" w:rsidP="0003172B">
      <w:pPr>
        <w:ind w:left="1440"/>
        <w:rPr>
          <w:rFonts w:ascii="Calibri Light" w:hAnsi="Calibri Light" w:cs="Calibri Light"/>
          <w:sz w:val="20"/>
          <w:szCs w:val="20"/>
        </w:rPr>
      </w:pPr>
      <w:r w:rsidRPr="001816BC">
        <w:rPr>
          <w:rFonts w:ascii="Calibri Light" w:hAnsi="Calibri Light" w:cs="Calibri Light"/>
          <w:sz w:val="20"/>
          <w:szCs w:val="20"/>
        </w:rPr>
        <w:lastRenderedPageBreak/>
        <w:t xml:space="preserve">La remuneración de los Consultores se pagará contra presentación de cobro, indicando Programa REDD para Early Movers (REM) Colombia II - Visión Amazonía –, por concepto de prestar los servicios de consultoría </w:t>
      </w:r>
    </w:p>
    <w:p w14:paraId="3E6A4DF4" w14:textId="14586085" w:rsidR="0003172B" w:rsidRPr="004B36A0" w:rsidRDefault="00262E83" w:rsidP="0003172B">
      <w:pPr>
        <w:ind w:left="1440"/>
        <w:rPr>
          <w:rFonts w:ascii="Calibri Light" w:hAnsi="Calibri Light" w:cs="Calibri Light"/>
          <w:sz w:val="20"/>
          <w:szCs w:val="20"/>
        </w:rPr>
      </w:pPr>
      <w:r w:rsidRPr="001816BC">
        <w:rPr>
          <w:rFonts w:ascii="Calibri Light" w:hAnsi="Calibri Light" w:cs="Calibri Light"/>
          <w:sz w:val="20"/>
          <w:szCs w:val="20"/>
        </w:rPr>
        <w:t xml:space="preserve">Las facturas deberán ser dirigidas a Fondo Patrimonio Natural (Contratante), identificado con NIT 900.064.749-7. </w:t>
      </w:r>
      <w:r w:rsidRPr="004B36A0">
        <w:rPr>
          <w:rFonts w:ascii="Calibri Light" w:hAnsi="Calibri Light" w:cs="Calibri Light"/>
          <w:sz w:val="20"/>
          <w:szCs w:val="20"/>
        </w:rPr>
        <w:t xml:space="preserve">El pago será realizado previa aprobación del </w:t>
      </w:r>
      <w:r w:rsidRPr="004B36A0">
        <w:rPr>
          <w:rFonts w:ascii="Calibri Light" w:hAnsi="Calibri Light" w:cs="Calibri Light"/>
          <w:b/>
          <w:sz w:val="20"/>
          <w:szCs w:val="20"/>
        </w:rPr>
        <w:t>SUPERVISOR</w:t>
      </w:r>
      <w:r w:rsidR="0003172B" w:rsidRPr="004B36A0">
        <w:rPr>
          <w:rFonts w:ascii="Calibri Light" w:hAnsi="Calibri Light" w:cs="Calibri Light"/>
          <w:b/>
          <w:sz w:val="20"/>
          <w:szCs w:val="20"/>
        </w:rPr>
        <w:t xml:space="preserve"> </w:t>
      </w:r>
      <w:r w:rsidR="0003172B" w:rsidRPr="004B36A0">
        <w:rPr>
          <w:rFonts w:ascii="Calibri Light" w:hAnsi="Calibri Light" w:cs="Calibri Light"/>
          <w:sz w:val="20"/>
          <w:szCs w:val="20"/>
        </w:rPr>
        <w:t>sobre los productos a entregar</w:t>
      </w:r>
      <w:r w:rsidRPr="004B36A0">
        <w:rPr>
          <w:rFonts w:ascii="Calibri Light" w:hAnsi="Calibri Light" w:cs="Calibri Light"/>
          <w:sz w:val="20"/>
          <w:szCs w:val="20"/>
        </w:rPr>
        <w:t>, en la cuenta que designe la firma consultora.</w:t>
      </w:r>
    </w:p>
    <w:p w14:paraId="2A718F48" w14:textId="71D974FF" w:rsidR="00262E83" w:rsidRPr="004B36A0" w:rsidRDefault="00262E83" w:rsidP="0003172B">
      <w:pPr>
        <w:ind w:left="1440"/>
        <w:rPr>
          <w:rFonts w:ascii="Calibri Light" w:hAnsi="Calibri Light" w:cs="Calibri Light"/>
          <w:sz w:val="20"/>
          <w:szCs w:val="20"/>
        </w:rPr>
      </w:pPr>
      <w:r w:rsidRPr="004B36A0">
        <w:rPr>
          <w:rFonts w:ascii="Calibri Light" w:hAnsi="Calibri Light" w:cs="Calibri Light"/>
          <w:sz w:val="20"/>
          <w:szCs w:val="20"/>
        </w:rPr>
        <w:t xml:space="preserve">Se deberán incluir como mínimo los siguientes documentos para los pagos: </w:t>
      </w:r>
    </w:p>
    <w:p w14:paraId="1CAD9FF6" w14:textId="77777777" w:rsidR="00434D26" w:rsidRPr="004B36A0" w:rsidRDefault="00434D26" w:rsidP="00434D26">
      <w:pPr>
        <w:pStyle w:val="Prrafodelista"/>
        <w:widowControl w:val="0"/>
        <w:numPr>
          <w:ilvl w:val="0"/>
          <w:numId w:val="47"/>
        </w:numPr>
        <w:tabs>
          <w:tab w:val="left" w:pos="828"/>
        </w:tabs>
        <w:autoSpaceDE w:val="0"/>
        <w:autoSpaceDN w:val="0"/>
        <w:spacing w:after="0"/>
        <w:contextualSpacing w:val="0"/>
        <w:rPr>
          <w:rFonts w:ascii="Calibri Light" w:hAnsi="Calibri Light" w:cs="Calibri Light"/>
          <w:sz w:val="20"/>
          <w:szCs w:val="20"/>
        </w:rPr>
      </w:pPr>
      <w:r w:rsidRPr="004B36A0">
        <w:rPr>
          <w:rFonts w:ascii="Calibri Light" w:hAnsi="Calibri Light" w:cs="Calibri Light"/>
          <w:sz w:val="20"/>
          <w:szCs w:val="20"/>
        </w:rPr>
        <w:t>Factura debidamente diligenciada, expedida de acuerdo a los requisitos de Ley.</w:t>
      </w:r>
    </w:p>
    <w:p w14:paraId="4BDE612E" w14:textId="77777777" w:rsidR="00434D26" w:rsidRPr="004B36A0" w:rsidRDefault="00434D26" w:rsidP="00434D26">
      <w:pPr>
        <w:pStyle w:val="Prrafodelista"/>
        <w:widowControl w:val="0"/>
        <w:numPr>
          <w:ilvl w:val="0"/>
          <w:numId w:val="47"/>
        </w:numPr>
        <w:tabs>
          <w:tab w:val="left" w:pos="828"/>
        </w:tabs>
        <w:autoSpaceDE w:val="0"/>
        <w:autoSpaceDN w:val="0"/>
        <w:spacing w:before="1" w:after="0"/>
        <w:contextualSpacing w:val="0"/>
        <w:rPr>
          <w:rFonts w:ascii="Calibri Light" w:hAnsi="Calibri Light" w:cs="Calibri Light"/>
          <w:sz w:val="20"/>
          <w:szCs w:val="20"/>
        </w:rPr>
      </w:pPr>
      <w:r w:rsidRPr="004B36A0">
        <w:rPr>
          <w:rFonts w:ascii="Calibri Light" w:hAnsi="Calibri Light" w:cs="Calibri Light"/>
          <w:sz w:val="20"/>
          <w:szCs w:val="20"/>
        </w:rPr>
        <w:t>Recibo a satisfacción y Certificación de cumplimiento expedida por el supervisor del contrato.</w:t>
      </w:r>
    </w:p>
    <w:p w14:paraId="7C9B30E0" w14:textId="77777777" w:rsidR="00434D26" w:rsidRPr="004B36A0" w:rsidRDefault="00434D26" w:rsidP="00434D26">
      <w:pPr>
        <w:pStyle w:val="Prrafodelista"/>
        <w:widowControl w:val="0"/>
        <w:numPr>
          <w:ilvl w:val="0"/>
          <w:numId w:val="47"/>
        </w:numPr>
        <w:tabs>
          <w:tab w:val="left" w:pos="828"/>
        </w:tabs>
        <w:autoSpaceDE w:val="0"/>
        <w:autoSpaceDN w:val="0"/>
        <w:spacing w:before="1" w:after="0"/>
        <w:contextualSpacing w:val="0"/>
        <w:rPr>
          <w:rFonts w:ascii="Calibri Light" w:hAnsi="Calibri Light" w:cs="Calibri Light"/>
          <w:sz w:val="20"/>
          <w:szCs w:val="20"/>
        </w:rPr>
      </w:pPr>
      <w:r w:rsidRPr="004B36A0">
        <w:rPr>
          <w:rFonts w:ascii="Calibri Light" w:hAnsi="Calibri Light" w:cs="Calibri Light"/>
          <w:sz w:val="20"/>
          <w:szCs w:val="20"/>
        </w:rPr>
        <w:t xml:space="preserve">Para los pagos del 1 al 5, el consultor debe anexar adicionalmente la desagregación de los gastos correspondientes a la amortización del anticipo aprobado por el supervisor. </w:t>
      </w:r>
    </w:p>
    <w:p w14:paraId="7E687A01" w14:textId="73D63AD0" w:rsidR="00434D26" w:rsidRPr="004B36A0" w:rsidRDefault="00434D26" w:rsidP="00434D26">
      <w:pPr>
        <w:pStyle w:val="Prrafodelista"/>
        <w:widowControl w:val="0"/>
        <w:numPr>
          <w:ilvl w:val="0"/>
          <w:numId w:val="47"/>
        </w:numPr>
        <w:tabs>
          <w:tab w:val="left" w:pos="828"/>
        </w:tabs>
        <w:autoSpaceDE w:val="0"/>
        <w:autoSpaceDN w:val="0"/>
        <w:spacing w:before="1" w:after="0"/>
        <w:contextualSpacing w:val="0"/>
        <w:rPr>
          <w:rFonts w:ascii="Calibri Light" w:hAnsi="Calibri Light" w:cs="Calibri Light"/>
          <w:sz w:val="20"/>
          <w:szCs w:val="20"/>
        </w:rPr>
      </w:pPr>
      <w:r w:rsidRPr="004B36A0">
        <w:rPr>
          <w:rFonts w:ascii="Calibri Light" w:hAnsi="Calibri Light" w:cs="Calibri Light"/>
          <w:sz w:val="20"/>
          <w:szCs w:val="20"/>
        </w:rPr>
        <w:t>Certificación por medio de la cual acredite que el contratista se encuentra al día en el pago de aportes parafiscales y relativos al Sistema de Seguridad Social Integral de conformidad con lo dispuesto en el artículo 23 de la ley 1150 de 2007 y demás normatividad que reglamente la materia.</w:t>
      </w:r>
    </w:p>
    <w:p w14:paraId="799C8224" w14:textId="77777777" w:rsidR="00262E83" w:rsidRPr="004B36A0" w:rsidRDefault="00262E83" w:rsidP="00262E83">
      <w:pPr>
        <w:ind w:left="3011"/>
        <w:contextualSpacing/>
        <w:rPr>
          <w:rFonts w:ascii="Calibri Light" w:hAnsi="Calibri Light" w:cs="Calibri Light"/>
          <w:sz w:val="20"/>
          <w:szCs w:val="20"/>
        </w:rPr>
      </w:pPr>
    </w:p>
    <w:p w14:paraId="069C77FF" w14:textId="77777777" w:rsidR="008471E7" w:rsidRPr="001816BC" w:rsidRDefault="00B66857">
      <w:pPr>
        <w:ind w:firstLine="7"/>
        <w:rPr>
          <w:rFonts w:ascii="Calibri Light" w:hAnsi="Calibri Light" w:cs="Calibri Light"/>
          <w:b/>
          <w:sz w:val="20"/>
          <w:szCs w:val="20"/>
        </w:rPr>
      </w:pPr>
      <w:proofErr w:type="spellStart"/>
      <w:r w:rsidRPr="001816BC">
        <w:rPr>
          <w:rFonts w:ascii="Calibri Light" w:hAnsi="Calibri Light" w:cs="Calibri Light"/>
          <w:b/>
          <w:sz w:val="20"/>
          <w:szCs w:val="20"/>
        </w:rPr>
        <w:t>Resp</w:t>
      </w:r>
      <w:proofErr w:type="spellEnd"/>
      <w:r w:rsidRPr="001816BC">
        <w:rPr>
          <w:rFonts w:ascii="Calibri Light" w:hAnsi="Calibri Light" w:cs="Calibri Light"/>
          <w:b/>
          <w:sz w:val="20"/>
          <w:szCs w:val="20"/>
        </w:rPr>
        <w:t>. a 5.9:</w:t>
      </w:r>
      <w:r w:rsidRPr="001816BC">
        <w:rPr>
          <w:rFonts w:ascii="Calibri Light" w:hAnsi="Calibri Light" w:cs="Calibri Light"/>
          <w:sz w:val="20"/>
          <w:szCs w:val="20"/>
        </w:rPr>
        <w:tab/>
      </w:r>
      <w:r w:rsidRPr="001816BC">
        <w:rPr>
          <w:rFonts w:ascii="Calibri Light" w:hAnsi="Calibri Light" w:cs="Calibri Light"/>
          <w:b/>
          <w:sz w:val="20"/>
          <w:szCs w:val="20"/>
        </w:rPr>
        <w:t>Reajuste de precios</w:t>
      </w:r>
    </w:p>
    <w:p w14:paraId="069C7801" w14:textId="77777777" w:rsidR="008471E7" w:rsidRPr="001816BC" w:rsidRDefault="00B66857">
      <w:pPr>
        <w:ind w:left="1418" w:firstLine="7"/>
        <w:rPr>
          <w:rFonts w:ascii="Calibri Light" w:hAnsi="Calibri Light" w:cs="Calibri Light"/>
          <w:sz w:val="20"/>
          <w:szCs w:val="20"/>
        </w:rPr>
      </w:pPr>
      <w:r w:rsidRPr="001816BC">
        <w:rPr>
          <w:rFonts w:ascii="Calibri Light" w:hAnsi="Calibri Light" w:cs="Calibri Light"/>
          <w:sz w:val="20"/>
          <w:szCs w:val="20"/>
        </w:rPr>
        <w:t xml:space="preserve">No aplicable. </w:t>
      </w:r>
    </w:p>
    <w:p w14:paraId="069C780D" w14:textId="77777777" w:rsidR="008471E7" w:rsidRPr="001816BC" w:rsidRDefault="00B66857">
      <w:pPr>
        <w:ind w:firstLine="7"/>
        <w:rPr>
          <w:rFonts w:ascii="Calibri Light" w:hAnsi="Calibri Light" w:cs="Calibri Light"/>
          <w:bCs/>
          <w:sz w:val="20"/>
          <w:szCs w:val="20"/>
        </w:rPr>
      </w:pPr>
      <w:proofErr w:type="spellStart"/>
      <w:r w:rsidRPr="001816BC">
        <w:rPr>
          <w:rFonts w:ascii="Calibri Light" w:hAnsi="Calibri Light" w:cs="Calibri Light"/>
          <w:b/>
          <w:sz w:val="20"/>
          <w:szCs w:val="20"/>
        </w:rPr>
        <w:t>Resp</w:t>
      </w:r>
      <w:proofErr w:type="spellEnd"/>
      <w:r w:rsidRPr="001816BC">
        <w:rPr>
          <w:rFonts w:ascii="Calibri Light" w:hAnsi="Calibri Light" w:cs="Calibri Light"/>
          <w:b/>
          <w:sz w:val="20"/>
          <w:szCs w:val="20"/>
        </w:rPr>
        <w:t>. a 5.6:</w:t>
      </w:r>
      <w:r w:rsidRPr="001816BC">
        <w:rPr>
          <w:rFonts w:ascii="Calibri Light" w:hAnsi="Calibri Light" w:cs="Calibri Light"/>
          <w:sz w:val="20"/>
          <w:szCs w:val="20"/>
        </w:rPr>
        <w:tab/>
      </w:r>
      <w:r w:rsidRPr="001816BC">
        <w:rPr>
          <w:rFonts w:ascii="Calibri Light" w:hAnsi="Calibri Light" w:cs="Calibri Light"/>
          <w:b/>
          <w:sz w:val="20"/>
          <w:szCs w:val="20"/>
        </w:rPr>
        <w:t>Plazo de pago</w:t>
      </w:r>
    </w:p>
    <w:p w14:paraId="07846A1A" w14:textId="32A8A0B9" w:rsidR="00262E83" w:rsidRPr="001816BC" w:rsidRDefault="00262E83" w:rsidP="00BA0A51">
      <w:pPr>
        <w:spacing w:before="240"/>
        <w:ind w:left="1440"/>
        <w:rPr>
          <w:rFonts w:ascii="Calibri Light" w:hAnsi="Calibri Light" w:cs="Calibri Light"/>
          <w:sz w:val="20"/>
          <w:szCs w:val="20"/>
        </w:rPr>
      </w:pPr>
      <w:r w:rsidRPr="001816BC">
        <w:rPr>
          <w:rFonts w:ascii="Calibri Light" w:hAnsi="Calibri Light" w:cs="Calibri Light"/>
          <w:sz w:val="20"/>
          <w:szCs w:val="20"/>
        </w:rPr>
        <w:t xml:space="preserve">El contratista tiene treinta (30) días para realizar el pago, luego de </w:t>
      </w:r>
      <w:proofErr w:type="spellStart"/>
      <w:r w:rsidRPr="001816BC">
        <w:rPr>
          <w:rFonts w:ascii="Calibri Light" w:hAnsi="Calibri Light" w:cs="Calibri Light"/>
          <w:sz w:val="20"/>
          <w:szCs w:val="20"/>
        </w:rPr>
        <w:t>recepcionar</w:t>
      </w:r>
      <w:proofErr w:type="spellEnd"/>
      <w:r w:rsidRPr="001816BC">
        <w:rPr>
          <w:rFonts w:ascii="Calibri Light" w:hAnsi="Calibri Light" w:cs="Calibri Light"/>
          <w:sz w:val="20"/>
          <w:szCs w:val="20"/>
        </w:rPr>
        <w:t xml:space="preserve"> el cobro correspondiente. </w:t>
      </w:r>
    </w:p>
    <w:p w14:paraId="069C780F" w14:textId="12880715" w:rsidR="008471E7" w:rsidRPr="001816BC" w:rsidRDefault="00B66857" w:rsidP="00262E83">
      <w:pPr>
        <w:spacing w:before="240"/>
        <w:rPr>
          <w:rFonts w:ascii="Calibri Light" w:hAnsi="Calibri Light" w:cs="Calibri Light"/>
          <w:b/>
          <w:sz w:val="20"/>
          <w:szCs w:val="20"/>
        </w:rPr>
      </w:pPr>
      <w:proofErr w:type="spellStart"/>
      <w:r w:rsidRPr="001816BC">
        <w:rPr>
          <w:rFonts w:ascii="Calibri Light" w:hAnsi="Calibri Light" w:cs="Calibri Light"/>
          <w:b/>
          <w:sz w:val="20"/>
          <w:szCs w:val="20"/>
        </w:rPr>
        <w:t>Resp</w:t>
      </w:r>
      <w:proofErr w:type="spellEnd"/>
      <w:r w:rsidRPr="001816BC">
        <w:rPr>
          <w:rFonts w:ascii="Calibri Light" w:hAnsi="Calibri Light" w:cs="Calibri Light"/>
          <w:b/>
          <w:sz w:val="20"/>
          <w:szCs w:val="20"/>
        </w:rPr>
        <w:t>. al Artículo 6:</w:t>
      </w:r>
      <w:r w:rsidRPr="001816BC">
        <w:rPr>
          <w:rFonts w:ascii="Calibri Light" w:hAnsi="Calibri Light" w:cs="Calibri Light"/>
          <w:sz w:val="20"/>
          <w:szCs w:val="20"/>
        </w:rPr>
        <w:tab/>
      </w:r>
      <w:r w:rsidRPr="001816BC">
        <w:rPr>
          <w:rFonts w:ascii="Calibri Light" w:hAnsi="Calibri Light" w:cs="Calibri Light"/>
          <w:b/>
          <w:sz w:val="20"/>
          <w:szCs w:val="20"/>
        </w:rPr>
        <w:t>Responsabilidad</w:t>
      </w:r>
    </w:p>
    <w:p w14:paraId="069C7810" w14:textId="77777777" w:rsidR="008471E7" w:rsidRPr="001816BC" w:rsidRDefault="00B66857">
      <w:pPr>
        <w:ind w:firstLine="7"/>
        <w:rPr>
          <w:rFonts w:ascii="Calibri Light" w:hAnsi="Calibri Light" w:cs="Calibri Light"/>
          <w:sz w:val="20"/>
          <w:szCs w:val="20"/>
        </w:rPr>
      </w:pPr>
      <w:proofErr w:type="spellStart"/>
      <w:r w:rsidRPr="001816BC">
        <w:rPr>
          <w:rFonts w:ascii="Calibri Light" w:hAnsi="Calibri Light" w:cs="Calibri Light"/>
          <w:b/>
          <w:sz w:val="20"/>
          <w:szCs w:val="20"/>
        </w:rPr>
        <w:t>Resp</w:t>
      </w:r>
      <w:proofErr w:type="spellEnd"/>
      <w:r w:rsidRPr="001816BC">
        <w:rPr>
          <w:rFonts w:ascii="Calibri Light" w:hAnsi="Calibri Light" w:cs="Calibri Light"/>
          <w:b/>
          <w:sz w:val="20"/>
          <w:szCs w:val="20"/>
        </w:rPr>
        <w:t>. a 6.3:</w:t>
      </w:r>
      <w:r w:rsidRPr="001816BC">
        <w:rPr>
          <w:rFonts w:ascii="Calibri Light" w:hAnsi="Calibri Light" w:cs="Calibri Light"/>
          <w:sz w:val="20"/>
          <w:szCs w:val="20"/>
        </w:rPr>
        <w:tab/>
      </w:r>
      <w:r w:rsidRPr="001816BC">
        <w:rPr>
          <w:rFonts w:ascii="Calibri Light" w:hAnsi="Calibri Light" w:cs="Calibri Light"/>
          <w:b/>
          <w:sz w:val="20"/>
          <w:szCs w:val="20"/>
        </w:rPr>
        <w:t>Período de responsabilidad</w:t>
      </w:r>
    </w:p>
    <w:p w14:paraId="069C7813" w14:textId="77C407B1" w:rsidR="008471E7" w:rsidRPr="001816BC" w:rsidRDefault="00BA0A51" w:rsidP="00BA0A51">
      <w:pPr>
        <w:spacing w:before="240"/>
        <w:ind w:left="1440"/>
        <w:rPr>
          <w:rFonts w:ascii="Calibri Light" w:hAnsi="Calibri Light" w:cs="Calibri Light"/>
          <w:i/>
          <w:sz w:val="20"/>
          <w:szCs w:val="20"/>
        </w:rPr>
      </w:pPr>
      <w:r w:rsidRPr="001816BC">
        <w:rPr>
          <w:rFonts w:ascii="Calibri Light" w:hAnsi="Calibri Light" w:cs="Calibri Light"/>
          <w:sz w:val="20"/>
          <w:szCs w:val="20"/>
        </w:rPr>
        <w:t>La responsabilidad de los Consultores cesará a la fecha de terminación del plazo previsto en el presente contrato y no antes de la aceptación de los servicios o de la prestación íntegra de los servicios acordados en virtud del presente contrato.</w:t>
      </w:r>
      <w:r w:rsidR="00B66857" w:rsidRPr="001816BC">
        <w:rPr>
          <w:rFonts w:ascii="Calibri Light" w:hAnsi="Calibri Light" w:cs="Calibri Light"/>
          <w:i/>
          <w:sz w:val="20"/>
          <w:szCs w:val="20"/>
        </w:rPr>
        <w:tab/>
      </w:r>
    </w:p>
    <w:p w14:paraId="069C7814" w14:textId="77777777" w:rsidR="008471E7" w:rsidRPr="001816BC" w:rsidRDefault="00B66857">
      <w:pPr>
        <w:tabs>
          <w:tab w:val="left" w:pos="709"/>
          <w:tab w:val="left" w:pos="1418"/>
          <w:tab w:val="left" w:pos="2127"/>
          <w:tab w:val="left" w:pos="2836"/>
          <w:tab w:val="center" w:pos="4896"/>
        </w:tabs>
        <w:rPr>
          <w:rFonts w:ascii="Calibri Light" w:hAnsi="Calibri Light" w:cs="Calibri Light"/>
          <w:b/>
          <w:sz w:val="20"/>
          <w:szCs w:val="20"/>
        </w:rPr>
      </w:pPr>
      <w:proofErr w:type="spellStart"/>
      <w:r w:rsidRPr="001816BC">
        <w:rPr>
          <w:rFonts w:ascii="Calibri Light" w:hAnsi="Calibri Light" w:cs="Calibri Light"/>
          <w:b/>
          <w:sz w:val="20"/>
          <w:szCs w:val="20"/>
        </w:rPr>
        <w:t>Resp</w:t>
      </w:r>
      <w:proofErr w:type="spellEnd"/>
      <w:r w:rsidRPr="001816BC">
        <w:rPr>
          <w:rFonts w:ascii="Calibri Light" w:hAnsi="Calibri Light" w:cs="Calibri Light"/>
          <w:b/>
          <w:sz w:val="20"/>
          <w:szCs w:val="20"/>
        </w:rPr>
        <w:t>. al Artículo 7:</w:t>
      </w:r>
      <w:r w:rsidRPr="001816BC">
        <w:rPr>
          <w:rFonts w:ascii="Calibri Light" w:hAnsi="Calibri Light" w:cs="Calibri Light"/>
          <w:sz w:val="20"/>
          <w:szCs w:val="20"/>
        </w:rPr>
        <w:tab/>
      </w:r>
      <w:r w:rsidRPr="001816BC">
        <w:rPr>
          <w:rFonts w:ascii="Calibri Light" w:hAnsi="Calibri Light" w:cs="Calibri Light"/>
          <w:b/>
          <w:sz w:val="20"/>
          <w:szCs w:val="20"/>
        </w:rPr>
        <w:t>Seguros</w:t>
      </w:r>
    </w:p>
    <w:p w14:paraId="13182658" w14:textId="38F073A6" w:rsidR="00150390" w:rsidRPr="001816BC" w:rsidRDefault="00150390">
      <w:pPr>
        <w:tabs>
          <w:tab w:val="left" w:pos="709"/>
          <w:tab w:val="left" w:pos="1418"/>
          <w:tab w:val="left" w:pos="2127"/>
          <w:tab w:val="left" w:pos="2836"/>
          <w:tab w:val="center" w:pos="4896"/>
        </w:tabs>
        <w:rPr>
          <w:rFonts w:ascii="Calibri Light" w:hAnsi="Calibri Light" w:cs="Calibri Light"/>
          <w:b/>
          <w:sz w:val="20"/>
          <w:szCs w:val="20"/>
        </w:rPr>
      </w:pPr>
      <w:proofErr w:type="spellStart"/>
      <w:r w:rsidRPr="001816BC">
        <w:rPr>
          <w:rFonts w:ascii="Calibri Light" w:hAnsi="Calibri Light" w:cs="Calibri Light"/>
          <w:b/>
          <w:sz w:val="20"/>
          <w:szCs w:val="20"/>
        </w:rPr>
        <w:t>Resp</w:t>
      </w:r>
      <w:proofErr w:type="spellEnd"/>
      <w:r w:rsidRPr="001816BC">
        <w:rPr>
          <w:rFonts w:ascii="Calibri Light" w:hAnsi="Calibri Light" w:cs="Calibri Light"/>
          <w:b/>
          <w:sz w:val="20"/>
          <w:szCs w:val="20"/>
        </w:rPr>
        <w:t xml:space="preserve">. a 7.2:      Garantías. </w:t>
      </w:r>
    </w:p>
    <w:p w14:paraId="523E47DB" w14:textId="1CDE20EE" w:rsidR="00150390" w:rsidRPr="001816BC" w:rsidRDefault="00150390" w:rsidP="00150390">
      <w:pPr>
        <w:tabs>
          <w:tab w:val="left" w:pos="709"/>
          <w:tab w:val="left" w:pos="1418"/>
          <w:tab w:val="left" w:pos="2127"/>
          <w:tab w:val="left" w:pos="2836"/>
          <w:tab w:val="center" w:pos="4896"/>
        </w:tabs>
        <w:ind w:left="1418"/>
        <w:rPr>
          <w:rFonts w:ascii="Calibri Light" w:hAnsi="Calibri Light" w:cs="Calibri Light"/>
          <w:sz w:val="20"/>
          <w:szCs w:val="20"/>
        </w:rPr>
      </w:pPr>
      <w:r w:rsidRPr="001816BC">
        <w:rPr>
          <w:rFonts w:ascii="Calibri Light" w:hAnsi="Calibri Light" w:cs="Calibri Light"/>
          <w:sz w:val="20"/>
          <w:szCs w:val="20"/>
        </w:rPr>
        <w:t>El consultor deberá a la suscripción del presente contratos deberá presentar las siguiente</w:t>
      </w:r>
      <w:r w:rsidR="00671630" w:rsidRPr="001816BC">
        <w:rPr>
          <w:rFonts w:ascii="Calibri Light" w:hAnsi="Calibri Light" w:cs="Calibri Light"/>
          <w:sz w:val="20"/>
          <w:szCs w:val="20"/>
        </w:rPr>
        <w:t>s</w:t>
      </w:r>
      <w:r w:rsidRPr="001816BC">
        <w:rPr>
          <w:rFonts w:ascii="Calibri Light" w:hAnsi="Calibri Light" w:cs="Calibri Light"/>
          <w:sz w:val="20"/>
          <w:szCs w:val="20"/>
        </w:rPr>
        <w:t xml:space="preserve"> garantías: </w:t>
      </w:r>
    </w:p>
    <w:p w14:paraId="30F38698" w14:textId="69A2E69B" w:rsidR="00D06870" w:rsidRPr="00D06870" w:rsidRDefault="00D06870" w:rsidP="00D06870">
      <w:pPr>
        <w:pStyle w:val="Prrafodelista"/>
        <w:numPr>
          <w:ilvl w:val="0"/>
          <w:numId w:val="45"/>
        </w:numPr>
        <w:spacing w:after="0"/>
        <w:rPr>
          <w:rFonts w:ascii="Calibri Light" w:hAnsi="Calibri Light" w:cs="Calibri Light"/>
          <w:sz w:val="20"/>
        </w:rPr>
      </w:pPr>
      <w:r w:rsidRPr="00D06870">
        <w:rPr>
          <w:rFonts w:ascii="Calibri Light" w:hAnsi="Calibri Light" w:cs="Calibri Light"/>
          <w:b/>
          <w:bCs/>
          <w:sz w:val="20"/>
        </w:rPr>
        <w:t>Garantía de cumplimiento</w:t>
      </w:r>
      <w:r w:rsidRPr="00D06870">
        <w:rPr>
          <w:rFonts w:ascii="Calibri Light" w:hAnsi="Calibri Light" w:cs="Calibri Light"/>
          <w:b/>
          <w:bCs/>
          <w:sz w:val="20"/>
        </w:rPr>
        <w:t>:</w:t>
      </w:r>
      <w:r w:rsidRPr="00D06870">
        <w:rPr>
          <w:rFonts w:ascii="Calibri Light" w:hAnsi="Calibri Light" w:cs="Calibri Light"/>
          <w:sz w:val="20"/>
        </w:rPr>
        <w:t xml:space="preserve"> </w:t>
      </w:r>
      <w:r w:rsidRPr="00D06870">
        <w:rPr>
          <w:rFonts w:ascii="Calibri Light" w:hAnsi="Calibri Light" w:cs="Calibri Light"/>
          <w:sz w:val="20"/>
        </w:rPr>
        <w:t>C</w:t>
      </w:r>
      <w:r w:rsidRPr="00D06870">
        <w:rPr>
          <w:rFonts w:ascii="Calibri Light" w:hAnsi="Calibri Light" w:cs="Calibri Light"/>
          <w:sz w:val="20"/>
        </w:rPr>
        <w:t xml:space="preserve">onstituida por el 100% del valor del anticipo, cuya vigencia será hasta la amortización total del anticipo. </w:t>
      </w:r>
    </w:p>
    <w:p w14:paraId="66ADB487" w14:textId="77777777" w:rsidR="00D06870" w:rsidRPr="00D06870" w:rsidRDefault="00D06870" w:rsidP="00D06870">
      <w:pPr>
        <w:pStyle w:val="Prrafodelista"/>
        <w:tabs>
          <w:tab w:val="left" w:pos="709"/>
          <w:tab w:val="left" w:pos="1418"/>
          <w:tab w:val="left" w:pos="2127"/>
          <w:tab w:val="left" w:pos="2836"/>
          <w:tab w:val="center" w:pos="4896"/>
        </w:tabs>
        <w:ind w:left="2138"/>
        <w:rPr>
          <w:rFonts w:ascii="Calibri Light" w:hAnsi="Calibri Light" w:cs="Calibri Light"/>
          <w:sz w:val="20"/>
          <w:szCs w:val="20"/>
        </w:rPr>
      </w:pPr>
    </w:p>
    <w:p w14:paraId="469AB5EE" w14:textId="1E420B06" w:rsidR="009E22FB" w:rsidRPr="00D06870" w:rsidRDefault="0059699A" w:rsidP="00150390">
      <w:pPr>
        <w:pStyle w:val="Prrafodelista"/>
        <w:numPr>
          <w:ilvl w:val="0"/>
          <w:numId w:val="45"/>
        </w:numPr>
        <w:tabs>
          <w:tab w:val="left" w:pos="709"/>
          <w:tab w:val="left" w:pos="1418"/>
          <w:tab w:val="left" w:pos="2127"/>
          <w:tab w:val="left" w:pos="2836"/>
          <w:tab w:val="center" w:pos="4896"/>
        </w:tabs>
        <w:rPr>
          <w:rFonts w:ascii="Calibri Light" w:hAnsi="Calibri Light" w:cs="Calibri Light"/>
          <w:sz w:val="20"/>
          <w:szCs w:val="20"/>
        </w:rPr>
      </w:pPr>
      <w:r w:rsidRPr="00D06870">
        <w:rPr>
          <w:rFonts w:ascii="Calibri Light" w:hAnsi="Calibri Light" w:cs="Calibri Light"/>
          <w:b/>
          <w:sz w:val="20"/>
          <w:szCs w:val="20"/>
        </w:rPr>
        <w:t xml:space="preserve">Garantía de </w:t>
      </w:r>
      <w:r w:rsidR="00D05F82" w:rsidRPr="00D06870">
        <w:rPr>
          <w:rFonts w:ascii="Calibri Light" w:hAnsi="Calibri Light" w:cs="Calibri Light"/>
          <w:b/>
          <w:sz w:val="20"/>
          <w:szCs w:val="20"/>
        </w:rPr>
        <w:t>anticipo</w:t>
      </w:r>
      <w:r w:rsidRPr="00D06870">
        <w:rPr>
          <w:rFonts w:ascii="Calibri Light" w:hAnsi="Calibri Light" w:cs="Calibri Light"/>
          <w:sz w:val="20"/>
          <w:szCs w:val="20"/>
        </w:rPr>
        <w:t xml:space="preserve">: </w:t>
      </w:r>
      <w:r w:rsidR="00150390" w:rsidRPr="00D06870">
        <w:rPr>
          <w:rFonts w:ascii="Calibri Light" w:hAnsi="Calibri Light" w:cs="Calibri Light"/>
          <w:sz w:val="20"/>
          <w:szCs w:val="20"/>
        </w:rPr>
        <w:t xml:space="preserve">La garantía se deberá constituir por el 100% del valor del </w:t>
      </w:r>
      <w:r w:rsidR="00D05F82" w:rsidRPr="00D06870">
        <w:rPr>
          <w:rFonts w:ascii="Calibri Light" w:hAnsi="Calibri Light" w:cs="Calibri Light"/>
          <w:sz w:val="20"/>
          <w:szCs w:val="20"/>
        </w:rPr>
        <w:t>anticipo</w:t>
      </w:r>
      <w:r w:rsidR="00150390" w:rsidRPr="00D06870">
        <w:rPr>
          <w:rFonts w:ascii="Calibri Light" w:hAnsi="Calibri Light" w:cs="Calibri Light"/>
          <w:sz w:val="20"/>
          <w:szCs w:val="20"/>
        </w:rPr>
        <w:t xml:space="preserve">, es decir, por el </w:t>
      </w:r>
      <w:r w:rsidR="00857D26" w:rsidRPr="00D06870">
        <w:rPr>
          <w:rFonts w:ascii="Calibri Light" w:hAnsi="Calibri Light" w:cs="Calibri Light"/>
          <w:sz w:val="20"/>
          <w:szCs w:val="20"/>
        </w:rPr>
        <w:t>cuarenta (40</w:t>
      </w:r>
      <w:r w:rsidR="00150390" w:rsidRPr="00D06870">
        <w:rPr>
          <w:rFonts w:ascii="Calibri Light" w:hAnsi="Calibri Light" w:cs="Calibri Light"/>
          <w:sz w:val="20"/>
          <w:szCs w:val="20"/>
        </w:rPr>
        <w:t>%</w:t>
      </w:r>
      <w:r w:rsidR="00857D26" w:rsidRPr="00D06870">
        <w:rPr>
          <w:rFonts w:ascii="Calibri Light" w:hAnsi="Calibri Light" w:cs="Calibri Light"/>
          <w:sz w:val="20"/>
          <w:szCs w:val="20"/>
        </w:rPr>
        <w:t>)</w:t>
      </w:r>
      <w:r w:rsidR="00150390" w:rsidRPr="00D06870">
        <w:rPr>
          <w:rFonts w:ascii="Calibri Light" w:hAnsi="Calibri Light" w:cs="Calibri Light"/>
          <w:sz w:val="20"/>
          <w:szCs w:val="20"/>
        </w:rPr>
        <w:t xml:space="preserve"> del valor </w:t>
      </w:r>
      <w:r w:rsidR="00A15308" w:rsidRPr="00D06870">
        <w:rPr>
          <w:rFonts w:ascii="Calibri Light" w:hAnsi="Calibri Light" w:cs="Calibri Light"/>
          <w:sz w:val="20"/>
          <w:szCs w:val="20"/>
        </w:rPr>
        <w:t>del presente</w:t>
      </w:r>
      <w:r w:rsidR="00150390" w:rsidRPr="00D06870">
        <w:rPr>
          <w:rFonts w:ascii="Calibri Light" w:hAnsi="Calibri Light" w:cs="Calibri Light"/>
          <w:sz w:val="20"/>
          <w:szCs w:val="20"/>
        </w:rPr>
        <w:t xml:space="preserve"> contrato. </w:t>
      </w:r>
      <w:r w:rsidRPr="00D06870">
        <w:rPr>
          <w:rFonts w:ascii="Calibri Light" w:hAnsi="Calibri Light" w:cs="Calibri Light"/>
          <w:sz w:val="20"/>
          <w:szCs w:val="20"/>
        </w:rPr>
        <w:t xml:space="preserve">Para la presentación de la </w:t>
      </w:r>
      <w:r w:rsidR="00A15308" w:rsidRPr="00D06870">
        <w:rPr>
          <w:rFonts w:ascii="Calibri Light" w:hAnsi="Calibri Light" w:cs="Calibri Light"/>
          <w:sz w:val="20"/>
          <w:szCs w:val="20"/>
        </w:rPr>
        <w:t>garantía, ver</w:t>
      </w:r>
      <w:r w:rsidRPr="00D06870">
        <w:rPr>
          <w:rFonts w:ascii="Calibri Light" w:hAnsi="Calibri Light" w:cs="Calibri Light"/>
          <w:sz w:val="20"/>
          <w:szCs w:val="20"/>
        </w:rPr>
        <w:t xml:space="preserve"> anexo 10 de este documento.</w:t>
      </w:r>
    </w:p>
    <w:p w14:paraId="3F71B3CC" w14:textId="3502C70B" w:rsidR="00150390" w:rsidRPr="00D06870" w:rsidRDefault="0059699A" w:rsidP="009E22FB">
      <w:pPr>
        <w:pStyle w:val="Prrafodelista"/>
        <w:tabs>
          <w:tab w:val="left" w:pos="709"/>
          <w:tab w:val="left" w:pos="1418"/>
          <w:tab w:val="left" w:pos="2127"/>
          <w:tab w:val="left" w:pos="2836"/>
          <w:tab w:val="center" w:pos="4896"/>
        </w:tabs>
        <w:ind w:left="2138"/>
        <w:rPr>
          <w:rFonts w:ascii="Calibri Light" w:hAnsi="Calibri Light" w:cs="Calibri Light"/>
          <w:sz w:val="20"/>
          <w:szCs w:val="20"/>
        </w:rPr>
      </w:pPr>
      <w:r w:rsidRPr="00D06870">
        <w:rPr>
          <w:rFonts w:ascii="Calibri Light" w:hAnsi="Calibri Light" w:cs="Calibri Light"/>
          <w:sz w:val="20"/>
          <w:szCs w:val="20"/>
        </w:rPr>
        <w:t xml:space="preserve"> </w:t>
      </w:r>
    </w:p>
    <w:p w14:paraId="2ADA04B5" w14:textId="77777777" w:rsidR="00C44A0A" w:rsidRPr="00D06870" w:rsidRDefault="0059699A" w:rsidP="008E76E4">
      <w:pPr>
        <w:pStyle w:val="Prrafodelista"/>
        <w:numPr>
          <w:ilvl w:val="0"/>
          <w:numId w:val="45"/>
        </w:numPr>
        <w:tabs>
          <w:tab w:val="left" w:pos="709"/>
          <w:tab w:val="left" w:pos="1418"/>
          <w:tab w:val="left" w:pos="2127"/>
          <w:tab w:val="left" w:pos="2836"/>
          <w:tab w:val="center" w:pos="4896"/>
        </w:tabs>
        <w:rPr>
          <w:rFonts w:ascii="Calibri Light" w:hAnsi="Calibri Light" w:cs="Calibri Light"/>
          <w:b/>
          <w:sz w:val="20"/>
          <w:szCs w:val="20"/>
        </w:rPr>
      </w:pPr>
      <w:r w:rsidRPr="00D06870">
        <w:rPr>
          <w:rFonts w:ascii="Calibri Light" w:hAnsi="Calibri Light" w:cs="Calibri Light"/>
          <w:b/>
          <w:sz w:val="20"/>
          <w:szCs w:val="20"/>
        </w:rPr>
        <w:t>Garantía de cumplimiento:</w:t>
      </w:r>
      <w:r w:rsidRPr="00D06870">
        <w:rPr>
          <w:rFonts w:ascii="Calibri Light" w:hAnsi="Calibri Light" w:cs="Calibri Light"/>
          <w:sz w:val="20"/>
          <w:szCs w:val="20"/>
        </w:rPr>
        <w:t xml:space="preserve"> Con el fin de amparar los riesgos por incumplimiento de las obligaciones del consultor, es necesario constituir la presenta garantía por el</w:t>
      </w:r>
      <w:r w:rsidR="00857D26" w:rsidRPr="00D06870">
        <w:rPr>
          <w:rFonts w:ascii="Calibri Light" w:hAnsi="Calibri Light" w:cs="Calibri Light"/>
          <w:sz w:val="20"/>
          <w:szCs w:val="20"/>
        </w:rPr>
        <w:t xml:space="preserve"> </w:t>
      </w:r>
      <w:r w:rsidR="00C44A0A" w:rsidRPr="00D06870">
        <w:rPr>
          <w:rFonts w:ascii="Calibri Light" w:hAnsi="Calibri Light" w:cs="Calibri Light"/>
          <w:sz w:val="20"/>
          <w:szCs w:val="20"/>
        </w:rPr>
        <w:t>cuarenta (40%)</w:t>
      </w:r>
      <w:r w:rsidRPr="00D06870">
        <w:rPr>
          <w:rFonts w:ascii="Calibri Light" w:hAnsi="Calibri Light" w:cs="Calibri Light"/>
          <w:sz w:val="20"/>
          <w:szCs w:val="20"/>
        </w:rPr>
        <w:t xml:space="preserve"> del valor del contrato, cuya vigencia será por el tiempo de ejecución del contrato </w:t>
      </w:r>
      <w:r w:rsidR="00A15308" w:rsidRPr="00D06870">
        <w:rPr>
          <w:rFonts w:ascii="Calibri Light" w:hAnsi="Calibri Light" w:cs="Calibri Light"/>
          <w:sz w:val="20"/>
          <w:szCs w:val="20"/>
        </w:rPr>
        <w:t>y cuatro</w:t>
      </w:r>
      <w:r w:rsidR="0016613F" w:rsidRPr="00D06870">
        <w:rPr>
          <w:rFonts w:ascii="Calibri Light" w:hAnsi="Calibri Light" w:cs="Calibri Light"/>
          <w:sz w:val="20"/>
          <w:szCs w:val="20"/>
        </w:rPr>
        <w:t xml:space="preserve"> (04)</w:t>
      </w:r>
      <w:r w:rsidRPr="00D06870">
        <w:rPr>
          <w:rFonts w:ascii="Calibri Light" w:hAnsi="Calibri Light" w:cs="Calibri Light"/>
          <w:sz w:val="20"/>
          <w:szCs w:val="20"/>
        </w:rPr>
        <w:t xml:space="preserve"> meses más. Para la presentación de la </w:t>
      </w:r>
      <w:r w:rsidR="00A15308" w:rsidRPr="00D06870">
        <w:rPr>
          <w:rFonts w:ascii="Calibri Light" w:hAnsi="Calibri Light" w:cs="Calibri Light"/>
          <w:sz w:val="20"/>
          <w:szCs w:val="20"/>
        </w:rPr>
        <w:t>garantía</w:t>
      </w:r>
      <w:r w:rsidR="00C44A0A" w:rsidRPr="00D06870">
        <w:rPr>
          <w:rFonts w:ascii="Calibri Light" w:hAnsi="Calibri Light" w:cs="Calibri Light"/>
          <w:sz w:val="20"/>
          <w:szCs w:val="20"/>
        </w:rPr>
        <w:t>.</w:t>
      </w:r>
    </w:p>
    <w:p w14:paraId="5D50749B" w14:textId="77777777" w:rsidR="004A39DF" w:rsidRPr="00D06870" w:rsidRDefault="004A39DF" w:rsidP="004A39DF">
      <w:pPr>
        <w:pStyle w:val="Prrafodelista"/>
        <w:rPr>
          <w:rFonts w:ascii="Calibri Light" w:hAnsi="Calibri Light" w:cs="Calibri Light"/>
          <w:b/>
          <w:sz w:val="20"/>
          <w:szCs w:val="20"/>
        </w:rPr>
      </w:pPr>
    </w:p>
    <w:p w14:paraId="394D04BF" w14:textId="77777777" w:rsidR="004A39DF" w:rsidRPr="00D06870" w:rsidRDefault="004A39DF" w:rsidP="004A39DF">
      <w:pPr>
        <w:pStyle w:val="Prrafodelista"/>
        <w:numPr>
          <w:ilvl w:val="0"/>
          <w:numId w:val="45"/>
        </w:numPr>
        <w:spacing w:after="0"/>
        <w:rPr>
          <w:rFonts w:ascii="Calibri Light" w:hAnsi="Calibri Light" w:cs="Calibri Light"/>
          <w:sz w:val="20"/>
          <w:szCs w:val="20"/>
        </w:rPr>
      </w:pPr>
      <w:r w:rsidRPr="00D06870">
        <w:rPr>
          <w:rFonts w:ascii="Calibri Light" w:hAnsi="Calibri Light" w:cs="Calibri Light"/>
          <w:b/>
          <w:bCs/>
          <w:sz w:val="20"/>
          <w:szCs w:val="20"/>
        </w:rPr>
        <w:lastRenderedPageBreak/>
        <w:t>Salarios y prestaciones sociales:</w:t>
      </w:r>
      <w:r w:rsidRPr="00D06870">
        <w:rPr>
          <w:rFonts w:ascii="Calibri Light" w:hAnsi="Calibri Light" w:cs="Calibri Light"/>
          <w:sz w:val="20"/>
          <w:szCs w:val="20"/>
        </w:rPr>
        <w:t xml:space="preserve"> Para garantizar el pago de salarios y prestaciones sociales del personal que contrate para la realización del contrato, deberá constituir póliza con el 15% del valor del contrato y una vigencia por el término de duración del contrato y tres (3) años más.</w:t>
      </w:r>
    </w:p>
    <w:p w14:paraId="45801272" w14:textId="77777777" w:rsidR="004A39DF" w:rsidRPr="00C44A0A" w:rsidRDefault="004A39DF" w:rsidP="004A39DF">
      <w:pPr>
        <w:pStyle w:val="Prrafodelista"/>
        <w:tabs>
          <w:tab w:val="left" w:pos="709"/>
          <w:tab w:val="left" w:pos="1418"/>
          <w:tab w:val="left" w:pos="2127"/>
          <w:tab w:val="left" w:pos="2836"/>
          <w:tab w:val="center" w:pos="4896"/>
        </w:tabs>
        <w:ind w:left="2138"/>
        <w:rPr>
          <w:rFonts w:ascii="Calibri Light" w:hAnsi="Calibri Light" w:cs="Calibri Light"/>
          <w:b/>
          <w:sz w:val="20"/>
          <w:szCs w:val="20"/>
        </w:rPr>
      </w:pPr>
    </w:p>
    <w:p w14:paraId="08F361D5" w14:textId="77777777" w:rsidR="00C44A0A" w:rsidRPr="00C44A0A" w:rsidRDefault="00C44A0A" w:rsidP="00C44A0A">
      <w:pPr>
        <w:pStyle w:val="Prrafodelista"/>
        <w:rPr>
          <w:rFonts w:ascii="Calibri Light" w:hAnsi="Calibri Light" w:cs="Calibri Light"/>
          <w:b/>
          <w:sz w:val="20"/>
          <w:szCs w:val="20"/>
        </w:rPr>
      </w:pPr>
    </w:p>
    <w:p w14:paraId="069C7816" w14:textId="4C9C7FA7" w:rsidR="008471E7" w:rsidRPr="00C44A0A" w:rsidRDefault="00B66857" w:rsidP="00C44A0A">
      <w:pPr>
        <w:tabs>
          <w:tab w:val="left" w:pos="709"/>
          <w:tab w:val="left" w:pos="1418"/>
          <w:tab w:val="left" w:pos="2127"/>
          <w:tab w:val="left" w:pos="2836"/>
          <w:tab w:val="center" w:pos="4896"/>
        </w:tabs>
        <w:rPr>
          <w:rFonts w:ascii="Calibri Light" w:hAnsi="Calibri Light" w:cs="Calibri Light"/>
          <w:b/>
          <w:sz w:val="20"/>
          <w:szCs w:val="20"/>
        </w:rPr>
      </w:pPr>
      <w:proofErr w:type="spellStart"/>
      <w:r w:rsidRPr="00C44A0A">
        <w:rPr>
          <w:rFonts w:ascii="Calibri Light" w:hAnsi="Calibri Light" w:cs="Calibri Light"/>
          <w:b/>
          <w:sz w:val="20"/>
          <w:szCs w:val="20"/>
        </w:rPr>
        <w:t>Resp</w:t>
      </w:r>
      <w:proofErr w:type="spellEnd"/>
      <w:r w:rsidRPr="00C44A0A">
        <w:rPr>
          <w:rFonts w:ascii="Calibri Light" w:hAnsi="Calibri Light" w:cs="Calibri Light"/>
          <w:b/>
          <w:sz w:val="20"/>
          <w:szCs w:val="20"/>
        </w:rPr>
        <w:t>. al Artículo 8:</w:t>
      </w:r>
      <w:r w:rsidRPr="00C44A0A">
        <w:rPr>
          <w:rFonts w:ascii="Calibri Light" w:hAnsi="Calibri Light" w:cs="Calibri Light"/>
          <w:sz w:val="20"/>
          <w:szCs w:val="20"/>
        </w:rPr>
        <w:tab/>
      </w:r>
      <w:r w:rsidRPr="00C44A0A">
        <w:rPr>
          <w:rFonts w:ascii="Calibri Light" w:hAnsi="Calibri Light" w:cs="Calibri Light"/>
          <w:b/>
          <w:sz w:val="20"/>
          <w:szCs w:val="20"/>
        </w:rPr>
        <w:t>Conflictos y Arbitrajes</w:t>
      </w:r>
    </w:p>
    <w:p w14:paraId="069C7817" w14:textId="77777777" w:rsidR="008471E7" w:rsidRPr="001816BC" w:rsidRDefault="00B66857">
      <w:pPr>
        <w:rPr>
          <w:rFonts w:ascii="Calibri Light" w:hAnsi="Calibri Light" w:cs="Calibri Light"/>
          <w:bCs/>
          <w:sz w:val="20"/>
          <w:szCs w:val="20"/>
        </w:rPr>
      </w:pPr>
      <w:proofErr w:type="spellStart"/>
      <w:r w:rsidRPr="001816BC">
        <w:rPr>
          <w:rFonts w:ascii="Calibri Light" w:hAnsi="Calibri Light" w:cs="Calibri Light"/>
          <w:b/>
          <w:sz w:val="20"/>
          <w:szCs w:val="20"/>
        </w:rPr>
        <w:t>Resp</w:t>
      </w:r>
      <w:proofErr w:type="spellEnd"/>
      <w:r w:rsidRPr="001816BC">
        <w:rPr>
          <w:rFonts w:ascii="Calibri Light" w:hAnsi="Calibri Light" w:cs="Calibri Light"/>
          <w:b/>
          <w:sz w:val="20"/>
          <w:szCs w:val="20"/>
        </w:rPr>
        <w:t>. a 8.2:</w:t>
      </w:r>
      <w:r w:rsidRPr="001816BC">
        <w:rPr>
          <w:rFonts w:ascii="Calibri Light" w:hAnsi="Calibri Light" w:cs="Calibri Light"/>
          <w:sz w:val="20"/>
          <w:szCs w:val="20"/>
        </w:rPr>
        <w:tab/>
      </w:r>
      <w:r w:rsidRPr="001816BC">
        <w:rPr>
          <w:rFonts w:ascii="Calibri Light" w:hAnsi="Calibri Light" w:cs="Calibri Light"/>
          <w:b/>
          <w:sz w:val="20"/>
          <w:szCs w:val="20"/>
        </w:rPr>
        <w:t>Mediación</w:t>
      </w:r>
    </w:p>
    <w:p w14:paraId="069C7818" w14:textId="09FA5879" w:rsidR="008471E7" w:rsidRPr="001816BC" w:rsidRDefault="00B66857">
      <w:pPr>
        <w:tabs>
          <w:tab w:val="left" w:pos="709"/>
          <w:tab w:val="left" w:pos="1418"/>
          <w:tab w:val="left" w:pos="2127"/>
          <w:tab w:val="left" w:pos="2836"/>
          <w:tab w:val="center" w:pos="4896"/>
        </w:tabs>
        <w:ind w:left="1418"/>
        <w:rPr>
          <w:rFonts w:ascii="Calibri Light" w:hAnsi="Calibri Light" w:cs="Calibri Light"/>
          <w:sz w:val="20"/>
          <w:szCs w:val="20"/>
        </w:rPr>
      </w:pPr>
      <w:r w:rsidRPr="001816BC">
        <w:rPr>
          <w:rFonts w:ascii="Calibri Light" w:hAnsi="Calibri Light" w:cs="Calibri Light"/>
          <w:sz w:val="20"/>
          <w:szCs w:val="20"/>
        </w:rPr>
        <w:t xml:space="preserve">El nombramiento del mediador se efectuará por </w:t>
      </w:r>
      <w:r w:rsidR="00655F0B" w:rsidRPr="001816BC">
        <w:rPr>
          <w:rFonts w:ascii="Calibri Light" w:hAnsi="Calibri Light" w:cs="Calibri Light"/>
          <w:sz w:val="20"/>
          <w:szCs w:val="20"/>
        </w:rPr>
        <w:t>Centro de Arbitraje y Conciliación CCB, Bogotá Colombia</w:t>
      </w:r>
      <w:r w:rsidRPr="001816BC">
        <w:rPr>
          <w:rFonts w:ascii="Calibri Light" w:hAnsi="Calibri Light" w:cs="Calibri Light"/>
          <w:b/>
          <w:bCs/>
          <w:sz w:val="20"/>
          <w:szCs w:val="20"/>
        </w:rPr>
        <w:t xml:space="preserve"> </w:t>
      </w:r>
      <w:r w:rsidRPr="001816BC">
        <w:rPr>
          <w:rFonts w:ascii="Calibri Light" w:hAnsi="Calibri Light" w:cs="Calibri Light"/>
          <w:bCs/>
          <w:sz w:val="20"/>
          <w:szCs w:val="20"/>
        </w:rPr>
        <w:t>y la decisión será vinculante para las Partes</w:t>
      </w:r>
      <w:r w:rsidR="00FC3A4A" w:rsidRPr="001816BC">
        <w:rPr>
          <w:rFonts w:ascii="Calibri Light" w:hAnsi="Calibri Light" w:cs="Calibri Light"/>
          <w:bCs/>
          <w:sz w:val="20"/>
          <w:szCs w:val="20"/>
        </w:rPr>
        <w:t>.</w:t>
      </w:r>
    </w:p>
    <w:p w14:paraId="069C7819" w14:textId="77777777" w:rsidR="008471E7" w:rsidRPr="001816BC" w:rsidRDefault="00B66857">
      <w:pPr>
        <w:tabs>
          <w:tab w:val="left" w:pos="709"/>
          <w:tab w:val="left" w:pos="1418"/>
          <w:tab w:val="left" w:pos="2127"/>
          <w:tab w:val="left" w:pos="2836"/>
          <w:tab w:val="center" w:pos="4896"/>
        </w:tabs>
        <w:ind w:left="1418"/>
        <w:rPr>
          <w:rFonts w:ascii="Calibri Light" w:hAnsi="Calibri Light" w:cs="Calibri Light"/>
          <w:sz w:val="20"/>
          <w:szCs w:val="20"/>
        </w:rPr>
      </w:pPr>
      <w:r w:rsidRPr="001816BC">
        <w:rPr>
          <w:rFonts w:ascii="Calibri Light" w:hAnsi="Calibri Light" w:cs="Calibri Light"/>
          <w:sz w:val="20"/>
          <w:szCs w:val="20"/>
        </w:rPr>
        <w:t>Las Partes correrán con los gastos de la mediación y de los servicios del mediador a partes iguales.</w:t>
      </w:r>
    </w:p>
    <w:p w14:paraId="069C781A" w14:textId="77777777" w:rsidR="008471E7" w:rsidRPr="001816BC" w:rsidRDefault="00B66857">
      <w:pPr>
        <w:rPr>
          <w:rFonts w:ascii="Calibri Light" w:hAnsi="Calibri Light" w:cs="Calibri Light"/>
          <w:bCs/>
          <w:sz w:val="20"/>
          <w:szCs w:val="20"/>
        </w:rPr>
      </w:pPr>
      <w:proofErr w:type="spellStart"/>
      <w:r w:rsidRPr="001816BC">
        <w:rPr>
          <w:rFonts w:ascii="Calibri Light" w:hAnsi="Calibri Light" w:cs="Calibri Light"/>
          <w:b/>
          <w:sz w:val="20"/>
          <w:szCs w:val="20"/>
        </w:rPr>
        <w:t>Resp</w:t>
      </w:r>
      <w:proofErr w:type="spellEnd"/>
      <w:r w:rsidRPr="001816BC">
        <w:rPr>
          <w:rFonts w:ascii="Calibri Light" w:hAnsi="Calibri Light" w:cs="Calibri Light"/>
          <w:b/>
          <w:sz w:val="20"/>
          <w:szCs w:val="20"/>
        </w:rPr>
        <w:t>. a 8.3:</w:t>
      </w:r>
      <w:r w:rsidRPr="001816BC">
        <w:rPr>
          <w:rFonts w:ascii="Calibri Light" w:hAnsi="Calibri Light" w:cs="Calibri Light"/>
          <w:sz w:val="20"/>
          <w:szCs w:val="20"/>
        </w:rPr>
        <w:tab/>
      </w:r>
      <w:r w:rsidRPr="001816BC">
        <w:rPr>
          <w:rFonts w:ascii="Calibri Light" w:hAnsi="Calibri Light" w:cs="Calibri Light"/>
          <w:b/>
          <w:sz w:val="20"/>
          <w:szCs w:val="20"/>
        </w:rPr>
        <w:t>Procedimiento de Arbitraje</w:t>
      </w:r>
    </w:p>
    <w:p w14:paraId="069C781B" w14:textId="6AC3BF46" w:rsidR="008471E7" w:rsidRPr="001816BC" w:rsidRDefault="00B66857">
      <w:pPr>
        <w:tabs>
          <w:tab w:val="left" w:pos="709"/>
          <w:tab w:val="left" w:pos="1418"/>
          <w:tab w:val="left" w:pos="2127"/>
          <w:tab w:val="left" w:pos="2836"/>
          <w:tab w:val="left" w:pos="3390"/>
        </w:tabs>
        <w:ind w:left="1418"/>
        <w:rPr>
          <w:rFonts w:ascii="Calibri Light" w:hAnsi="Calibri Light" w:cs="Calibri Light"/>
          <w:b/>
          <w:bCs/>
          <w:sz w:val="20"/>
          <w:szCs w:val="20"/>
        </w:rPr>
      </w:pPr>
      <w:r w:rsidRPr="001816BC">
        <w:rPr>
          <w:rFonts w:ascii="Calibri Light" w:hAnsi="Calibri Light" w:cs="Calibri Light"/>
          <w:sz w:val="20"/>
          <w:szCs w:val="20"/>
        </w:rPr>
        <w:t xml:space="preserve">El lugar de arbitraje será </w:t>
      </w:r>
      <w:r w:rsidR="00BA0A51" w:rsidRPr="001816BC">
        <w:rPr>
          <w:rFonts w:ascii="Calibri Light" w:hAnsi="Calibri Light" w:cs="Calibri Light"/>
          <w:sz w:val="20"/>
          <w:szCs w:val="20"/>
        </w:rPr>
        <w:t xml:space="preserve">Centro de Arbitraje y Conciliación CCB, Bogotá Colombia. </w:t>
      </w:r>
    </w:p>
    <w:p w14:paraId="069C781C" w14:textId="7E62BC09" w:rsidR="008471E7" w:rsidRPr="001816BC" w:rsidRDefault="00B66857">
      <w:pPr>
        <w:tabs>
          <w:tab w:val="left" w:pos="709"/>
          <w:tab w:val="left" w:pos="1418"/>
          <w:tab w:val="left" w:pos="2127"/>
          <w:tab w:val="left" w:pos="2836"/>
          <w:tab w:val="left" w:pos="3390"/>
        </w:tabs>
        <w:ind w:left="1418"/>
        <w:rPr>
          <w:rFonts w:ascii="Calibri Light" w:hAnsi="Calibri Light" w:cs="Calibri Light"/>
          <w:b/>
          <w:bCs/>
          <w:sz w:val="20"/>
          <w:szCs w:val="20"/>
        </w:rPr>
      </w:pPr>
      <w:r w:rsidRPr="001816BC">
        <w:rPr>
          <w:rFonts w:ascii="Calibri Light" w:hAnsi="Calibri Light" w:cs="Calibri Light"/>
          <w:bCs/>
          <w:sz w:val="20"/>
          <w:szCs w:val="20"/>
        </w:rPr>
        <w:t xml:space="preserve">El idioma del procedimiento de arbitraje será </w:t>
      </w:r>
      <w:proofErr w:type="gramStart"/>
      <w:r w:rsidR="00BA0A51" w:rsidRPr="001816BC">
        <w:rPr>
          <w:rFonts w:ascii="Calibri Light" w:hAnsi="Calibri Light" w:cs="Calibri Light"/>
          <w:b/>
          <w:bCs/>
          <w:sz w:val="20"/>
          <w:szCs w:val="20"/>
        </w:rPr>
        <w:t>Español</w:t>
      </w:r>
      <w:proofErr w:type="gramEnd"/>
      <w:r w:rsidR="00BA0A51" w:rsidRPr="001816BC">
        <w:rPr>
          <w:rFonts w:ascii="Calibri Light" w:hAnsi="Calibri Light" w:cs="Calibri Light"/>
          <w:b/>
          <w:bCs/>
          <w:sz w:val="20"/>
          <w:szCs w:val="20"/>
        </w:rPr>
        <w:t>.</w:t>
      </w:r>
    </w:p>
    <w:p w14:paraId="069C781D" w14:textId="77777777" w:rsidR="008471E7" w:rsidRPr="001816BC" w:rsidRDefault="008471E7">
      <w:pPr>
        <w:spacing w:after="100"/>
        <w:rPr>
          <w:rFonts w:ascii="Calibri Light" w:hAnsi="Calibri Light" w:cs="Calibri Light"/>
          <w:bCs/>
          <w:sz w:val="20"/>
          <w:szCs w:val="20"/>
          <w:lang w:eastAsia="en-GB"/>
        </w:rPr>
      </w:pPr>
    </w:p>
    <w:p w14:paraId="0B1A23E4" w14:textId="77777777" w:rsidR="00972667" w:rsidRPr="001816BC" w:rsidRDefault="00972667">
      <w:pPr>
        <w:spacing w:after="100" w:line="280" w:lineRule="auto"/>
        <w:rPr>
          <w:rFonts w:ascii="Calibri Light" w:hAnsi="Calibri Light" w:cs="Calibri Light"/>
          <w:sz w:val="20"/>
          <w:szCs w:val="20"/>
        </w:rPr>
      </w:pPr>
    </w:p>
    <w:p w14:paraId="069C781E" w14:textId="3668D277" w:rsidR="008471E7" w:rsidRPr="001816BC" w:rsidRDefault="00BA0A51">
      <w:pPr>
        <w:spacing w:after="100" w:line="280" w:lineRule="auto"/>
        <w:rPr>
          <w:rFonts w:ascii="Calibri Light" w:hAnsi="Calibri Light" w:cs="Calibri Light"/>
          <w:sz w:val="20"/>
          <w:szCs w:val="20"/>
        </w:rPr>
      </w:pPr>
      <w:r w:rsidRPr="001816BC">
        <w:rPr>
          <w:rFonts w:ascii="Calibri Light" w:hAnsi="Calibri Light" w:cs="Calibri Light"/>
          <w:sz w:val="20"/>
          <w:szCs w:val="20"/>
        </w:rPr>
        <w:t>Bogotá D.C,</w:t>
      </w:r>
      <w:r w:rsidR="00B66857" w:rsidRPr="001816BC">
        <w:rPr>
          <w:rFonts w:ascii="Calibri Light" w:hAnsi="Calibri Light" w:cs="Calibri Light"/>
          <w:sz w:val="20"/>
          <w:szCs w:val="20"/>
        </w:rPr>
        <w:t xml:space="preserve"> </w:t>
      </w:r>
      <w:r w:rsidR="007B58E2" w:rsidRPr="001816BC">
        <w:rPr>
          <w:rFonts w:ascii="Calibri Light" w:hAnsi="Calibri Light" w:cs="Calibri Light"/>
          <w:sz w:val="20"/>
          <w:szCs w:val="20"/>
        </w:rPr>
        <w:t xml:space="preserve">Colombia, </w:t>
      </w:r>
      <w:r w:rsidR="00C44A0A">
        <w:rPr>
          <w:rFonts w:ascii="Calibri Light" w:hAnsi="Calibri Light" w:cs="Calibri Light"/>
          <w:sz w:val="20"/>
          <w:szCs w:val="20"/>
        </w:rPr>
        <w:t>XXX</w:t>
      </w:r>
      <w:r w:rsidR="007B58E2" w:rsidRPr="001816BC">
        <w:rPr>
          <w:rFonts w:ascii="Calibri Light" w:hAnsi="Calibri Light" w:cs="Calibri Light"/>
          <w:sz w:val="20"/>
          <w:szCs w:val="20"/>
        </w:rPr>
        <w:t xml:space="preserve"> de </w:t>
      </w:r>
      <w:r w:rsidR="00C44A0A">
        <w:rPr>
          <w:rFonts w:ascii="Calibri Light" w:hAnsi="Calibri Light" w:cs="Calibri Light"/>
          <w:sz w:val="20"/>
          <w:szCs w:val="20"/>
        </w:rPr>
        <w:t>XXXXX</w:t>
      </w:r>
      <w:r w:rsidR="007B58E2" w:rsidRPr="001816BC">
        <w:rPr>
          <w:rFonts w:ascii="Calibri Light" w:hAnsi="Calibri Light" w:cs="Calibri Light"/>
          <w:sz w:val="20"/>
          <w:szCs w:val="20"/>
        </w:rPr>
        <w:t xml:space="preserve"> de </w:t>
      </w:r>
      <w:r w:rsidR="00C44A0A">
        <w:rPr>
          <w:rFonts w:ascii="Calibri Light" w:hAnsi="Calibri Light" w:cs="Calibri Light"/>
          <w:sz w:val="20"/>
          <w:szCs w:val="20"/>
        </w:rPr>
        <w:t>2024</w:t>
      </w:r>
    </w:p>
    <w:p w14:paraId="069C781F" w14:textId="36FCF174" w:rsidR="008471E7" w:rsidRPr="001816BC" w:rsidRDefault="008471E7">
      <w:pPr>
        <w:spacing w:after="100" w:line="276" w:lineRule="auto"/>
        <w:rPr>
          <w:rFonts w:ascii="Calibri Light" w:hAnsi="Calibri Light" w:cs="Calibri Light"/>
          <w:sz w:val="20"/>
          <w:szCs w:val="20"/>
          <w:highlight w:val="yellow"/>
          <w:lang w:eastAsia="en-GB"/>
        </w:rPr>
      </w:pPr>
    </w:p>
    <w:p w14:paraId="20C7B161" w14:textId="27EC9F98" w:rsidR="007B58E2" w:rsidRPr="001816BC" w:rsidRDefault="007B58E2">
      <w:pPr>
        <w:spacing w:after="100" w:line="276" w:lineRule="auto"/>
        <w:rPr>
          <w:rFonts w:ascii="Calibri Light" w:hAnsi="Calibri Light" w:cs="Calibri Light"/>
          <w:sz w:val="20"/>
          <w:szCs w:val="20"/>
          <w:highlight w:val="yellow"/>
          <w:lang w:eastAsia="en-GB"/>
        </w:rPr>
      </w:pPr>
    </w:p>
    <w:p w14:paraId="3BB35D64" w14:textId="6B1290A1" w:rsidR="007B58E2" w:rsidRPr="001816BC" w:rsidRDefault="007B58E2">
      <w:pPr>
        <w:spacing w:after="100" w:line="276" w:lineRule="auto"/>
        <w:rPr>
          <w:rFonts w:ascii="Calibri Light" w:hAnsi="Calibri Light" w:cs="Calibri Light"/>
          <w:sz w:val="20"/>
          <w:szCs w:val="20"/>
          <w:highlight w:val="yellow"/>
          <w:lang w:eastAsia="en-GB"/>
        </w:rPr>
      </w:pPr>
    </w:p>
    <w:p w14:paraId="42435F62" w14:textId="77777777" w:rsidR="007B58E2" w:rsidRPr="001816BC" w:rsidRDefault="007B58E2">
      <w:pPr>
        <w:spacing w:after="100" w:line="276" w:lineRule="auto"/>
        <w:rPr>
          <w:rFonts w:ascii="Calibri Light" w:hAnsi="Calibri Light" w:cs="Calibri Light"/>
          <w:sz w:val="20"/>
          <w:szCs w:val="20"/>
          <w:highlight w:val="yellow"/>
          <w:lang w:eastAsia="en-GB"/>
        </w:rPr>
      </w:pPr>
    </w:p>
    <w:tbl>
      <w:tblPr>
        <w:tblW w:w="0" w:type="auto"/>
        <w:tblInd w:w="8" w:type="dxa"/>
        <w:tblLayout w:type="fixed"/>
        <w:tblCellMar>
          <w:left w:w="0" w:type="dxa"/>
          <w:right w:w="0" w:type="dxa"/>
        </w:tblCellMar>
        <w:tblLook w:val="0000" w:firstRow="0" w:lastRow="0" w:firstColumn="0" w:lastColumn="0" w:noHBand="0" w:noVBand="0"/>
      </w:tblPr>
      <w:tblGrid>
        <w:gridCol w:w="3686"/>
        <w:gridCol w:w="1134"/>
        <w:gridCol w:w="3686"/>
      </w:tblGrid>
      <w:tr w:rsidR="008471E7" w:rsidRPr="001816BC" w14:paraId="069C7823" w14:textId="77777777">
        <w:trPr>
          <w:trHeight w:hRule="exact" w:val="60"/>
        </w:trPr>
        <w:tc>
          <w:tcPr>
            <w:tcW w:w="3686" w:type="dxa"/>
            <w:tcBorders>
              <w:top w:val="single" w:sz="6" w:space="0" w:color="auto"/>
            </w:tcBorders>
          </w:tcPr>
          <w:p w14:paraId="069C7820" w14:textId="77777777" w:rsidR="008471E7" w:rsidRPr="001816BC" w:rsidRDefault="008471E7">
            <w:pPr>
              <w:spacing w:after="140" w:line="276" w:lineRule="auto"/>
              <w:rPr>
                <w:rFonts w:ascii="Calibri Light" w:hAnsi="Calibri Light" w:cs="Calibri Light"/>
                <w:sz w:val="20"/>
                <w:szCs w:val="20"/>
                <w:highlight w:val="yellow"/>
              </w:rPr>
            </w:pPr>
          </w:p>
        </w:tc>
        <w:tc>
          <w:tcPr>
            <w:tcW w:w="1134" w:type="dxa"/>
          </w:tcPr>
          <w:p w14:paraId="069C7821" w14:textId="77777777" w:rsidR="008471E7" w:rsidRPr="001816BC" w:rsidRDefault="008471E7">
            <w:pPr>
              <w:spacing w:after="140" w:line="276" w:lineRule="auto"/>
              <w:rPr>
                <w:rFonts w:ascii="Calibri Light" w:hAnsi="Calibri Light" w:cs="Calibri Light"/>
                <w:sz w:val="20"/>
                <w:szCs w:val="20"/>
                <w:highlight w:val="yellow"/>
              </w:rPr>
            </w:pPr>
          </w:p>
        </w:tc>
        <w:tc>
          <w:tcPr>
            <w:tcW w:w="3686" w:type="dxa"/>
            <w:tcBorders>
              <w:top w:val="single" w:sz="6" w:space="0" w:color="auto"/>
            </w:tcBorders>
          </w:tcPr>
          <w:p w14:paraId="069C7822" w14:textId="77777777" w:rsidR="008471E7" w:rsidRPr="001816BC" w:rsidRDefault="008471E7">
            <w:pPr>
              <w:spacing w:after="140" w:line="276" w:lineRule="auto"/>
              <w:rPr>
                <w:rFonts w:ascii="Calibri Light" w:hAnsi="Calibri Light" w:cs="Calibri Light"/>
                <w:sz w:val="20"/>
                <w:szCs w:val="20"/>
                <w:highlight w:val="yellow"/>
              </w:rPr>
            </w:pPr>
          </w:p>
        </w:tc>
      </w:tr>
      <w:tr w:rsidR="008471E7" w:rsidRPr="001816BC" w14:paraId="069C7827" w14:textId="77777777">
        <w:tc>
          <w:tcPr>
            <w:tcW w:w="3686" w:type="dxa"/>
          </w:tcPr>
          <w:p w14:paraId="01B35071" w14:textId="58D5BF19" w:rsidR="007433E7" w:rsidRPr="001816BC" w:rsidRDefault="00C44A0A">
            <w:pPr>
              <w:spacing w:after="140" w:line="280" w:lineRule="auto"/>
              <w:rPr>
                <w:rFonts w:ascii="Calibri Light" w:hAnsi="Calibri Light" w:cs="Calibri Light"/>
                <w:b/>
                <w:sz w:val="20"/>
                <w:szCs w:val="20"/>
              </w:rPr>
            </w:pPr>
            <w:r>
              <w:rPr>
                <w:rFonts w:ascii="Calibri Light" w:hAnsi="Calibri Light" w:cs="Calibri Light"/>
                <w:b/>
                <w:sz w:val="20"/>
                <w:szCs w:val="20"/>
              </w:rPr>
              <w:t>XXXXXXX</w:t>
            </w:r>
          </w:p>
          <w:p w14:paraId="697C589E" w14:textId="31360D91" w:rsidR="00BA0A51" w:rsidRPr="001816BC" w:rsidRDefault="003F3388">
            <w:pPr>
              <w:spacing w:after="140" w:line="280" w:lineRule="auto"/>
              <w:rPr>
                <w:rFonts w:ascii="Calibri Light" w:hAnsi="Calibri Light" w:cs="Calibri Light"/>
                <w:sz w:val="20"/>
                <w:szCs w:val="20"/>
              </w:rPr>
            </w:pPr>
            <w:r w:rsidRPr="001816BC">
              <w:rPr>
                <w:rFonts w:ascii="Calibri Light" w:hAnsi="Calibri Light" w:cs="Calibri Light"/>
                <w:sz w:val="20"/>
                <w:szCs w:val="20"/>
              </w:rPr>
              <w:t xml:space="preserve">Director Ejecutivo </w:t>
            </w:r>
          </w:p>
          <w:p w14:paraId="12DF894E" w14:textId="0C538FD9" w:rsidR="001B5CA3" w:rsidRPr="001816BC" w:rsidRDefault="003F3388">
            <w:pPr>
              <w:spacing w:after="140" w:line="280" w:lineRule="auto"/>
              <w:rPr>
                <w:rFonts w:ascii="Calibri Light" w:hAnsi="Calibri Light" w:cs="Calibri Light"/>
                <w:sz w:val="20"/>
                <w:szCs w:val="20"/>
              </w:rPr>
            </w:pPr>
            <w:r w:rsidRPr="001816BC">
              <w:rPr>
                <w:rFonts w:ascii="Calibri Light" w:hAnsi="Calibri Light" w:cs="Calibri Light"/>
                <w:sz w:val="20"/>
                <w:szCs w:val="20"/>
              </w:rPr>
              <w:t xml:space="preserve">Patrimonio Natural </w:t>
            </w:r>
            <w:r w:rsidR="00BA0A51" w:rsidRPr="001816BC">
              <w:rPr>
                <w:rFonts w:ascii="Calibri Light" w:hAnsi="Calibri Light" w:cs="Calibri Light"/>
                <w:sz w:val="20"/>
                <w:szCs w:val="20"/>
              </w:rPr>
              <w:t>Fondo para Biodiversidad y Áreas Protegidas.</w:t>
            </w:r>
          </w:p>
          <w:p w14:paraId="069C7824" w14:textId="1A6E41D0" w:rsidR="008471E7" w:rsidRPr="001816BC" w:rsidRDefault="00B66857">
            <w:pPr>
              <w:spacing w:after="140" w:line="280" w:lineRule="auto"/>
              <w:rPr>
                <w:rFonts w:ascii="Calibri Light" w:hAnsi="Calibri Light" w:cs="Calibri Light"/>
                <w:sz w:val="20"/>
                <w:szCs w:val="20"/>
              </w:rPr>
            </w:pPr>
            <w:r w:rsidRPr="001816BC">
              <w:rPr>
                <w:rFonts w:ascii="Calibri Light" w:hAnsi="Calibri Light" w:cs="Calibri Light"/>
                <w:sz w:val="20"/>
                <w:szCs w:val="20"/>
              </w:rPr>
              <w:t>(Por el Contratante)</w:t>
            </w:r>
          </w:p>
        </w:tc>
        <w:tc>
          <w:tcPr>
            <w:tcW w:w="1134" w:type="dxa"/>
          </w:tcPr>
          <w:p w14:paraId="069C7825" w14:textId="77777777" w:rsidR="008471E7" w:rsidRPr="001816BC" w:rsidRDefault="008471E7">
            <w:pPr>
              <w:spacing w:after="140" w:line="276" w:lineRule="auto"/>
              <w:rPr>
                <w:rFonts w:ascii="Calibri Light" w:hAnsi="Calibri Light" w:cs="Calibri Light"/>
                <w:sz w:val="20"/>
                <w:szCs w:val="20"/>
              </w:rPr>
            </w:pPr>
          </w:p>
        </w:tc>
        <w:tc>
          <w:tcPr>
            <w:tcW w:w="3686" w:type="dxa"/>
          </w:tcPr>
          <w:p w14:paraId="6F9F82A1" w14:textId="7708AEEC" w:rsidR="0017784C" w:rsidRPr="001816BC" w:rsidRDefault="00C44A0A">
            <w:pPr>
              <w:spacing w:after="140" w:line="280" w:lineRule="auto"/>
              <w:rPr>
                <w:rStyle w:val="ui-provider"/>
                <w:rFonts w:ascii="Calibri Light" w:hAnsi="Calibri Light" w:cs="Calibri Light"/>
                <w:b/>
                <w:sz w:val="20"/>
                <w:szCs w:val="20"/>
                <w:lang w:val="en-US"/>
              </w:rPr>
            </w:pPr>
            <w:r>
              <w:rPr>
                <w:rStyle w:val="ui-provider"/>
                <w:rFonts w:ascii="Calibri Light" w:hAnsi="Calibri Light" w:cs="Calibri Light"/>
                <w:b/>
                <w:sz w:val="20"/>
                <w:szCs w:val="20"/>
                <w:lang w:val="en-US"/>
              </w:rPr>
              <w:t>XXXXX</w:t>
            </w:r>
          </w:p>
          <w:p w14:paraId="069C7826" w14:textId="523166DA" w:rsidR="008471E7" w:rsidRPr="001816BC" w:rsidRDefault="00B66857">
            <w:pPr>
              <w:spacing w:after="140" w:line="280" w:lineRule="auto"/>
              <w:rPr>
                <w:rFonts w:ascii="Calibri Light" w:eastAsia="Times New Roman" w:hAnsi="Calibri Light" w:cs="Calibri Light"/>
                <w:sz w:val="20"/>
                <w:szCs w:val="20"/>
              </w:rPr>
            </w:pPr>
            <w:r w:rsidRPr="001816BC">
              <w:rPr>
                <w:rFonts w:ascii="Calibri Light" w:hAnsi="Calibri Light" w:cs="Calibri Light"/>
                <w:sz w:val="20"/>
                <w:szCs w:val="20"/>
              </w:rPr>
              <w:t>(Por el Consultor)</w:t>
            </w:r>
          </w:p>
        </w:tc>
      </w:tr>
    </w:tbl>
    <w:p w14:paraId="069C7828" w14:textId="77777777" w:rsidR="008471E7" w:rsidRPr="001816BC" w:rsidRDefault="008471E7">
      <w:pPr>
        <w:rPr>
          <w:rFonts w:ascii="Calibri Light" w:hAnsi="Calibri Light" w:cs="Calibri Light"/>
          <w:bCs/>
          <w:sz w:val="20"/>
          <w:szCs w:val="20"/>
          <w:lang w:eastAsia="en-GB"/>
        </w:rPr>
      </w:pPr>
    </w:p>
    <w:p w14:paraId="069C7829" w14:textId="77777777" w:rsidR="008471E7" w:rsidRPr="001816BC" w:rsidRDefault="008471E7">
      <w:pPr>
        <w:rPr>
          <w:rFonts w:ascii="Calibri Light" w:hAnsi="Calibri Light" w:cs="Calibri Light"/>
          <w:bCs/>
          <w:sz w:val="20"/>
          <w:szCs w:val="20"/>
          <w:lang w:eastAsia="en-GB"/>
        </w:rPr>
      </w:pPr>
    </w:p>
    <w:p w14:paraId="5F1941EB" w14:textId="3E8684DD" w:rsidR="0003172B" w:rsidRPr="001816BC" w:rsidRDefault="0003172B" w:rsidP="0003172B">
      <w:pPr>
        <w:rPr>
          <w:rFonts w:ascii="Calibri Light" w:hAnsi="Calibri Light" w:cs="Calibri Light"/>
          <w:b/>
          <w:sz w:val="20"/>
          <w:szCs w:val="20"/>
          <w:u w:val="single"/>
        </w:rPr>
      </w:pPr>
      <w:bookmarkStart w:id="18" w:name="_Toc515628011"/>
    </w:p>
    <w:p w14:paraId="49A3F0C5" w14:textId="31589148" w:rsidR="0003172B" w:rsidRPr="001816BC" w:rsidRDefault="0003172B" w:rsidP="0003172B">
      <w:pPr>
        <w:rPr>
          <w:rFonts w:ascii="Calibri Light" w:hAnsi="Calibri Light" w:cs="Calibri Light"/>
          <w:b/>
          <w:sz w:val="20"/>
          <w:szCs w:val="20"/>
          <w:u w:val="single"/>
        </w:rPr>
      </w:pPr>
    </w:p>
    <w:p w14:paraId="2DCA3739" w14:textId="120942D5" w:rsidR="0003172B" w:rsidRPr="001816BC" w:rsidRDefault="0003172B" w:rsidP="0003172B">
      <w:pPr>
        <w:rPr>
          <w:rFonts w:ascii="Calibri Light" w:hAnsi="Calibri Light" w:cs="Calibri Light"/>
          <w:b/>
          <w:sz w:val="20"/>
          <w:szCs w:val="20"/>
          <w:u w:val="single"/>
        </w:rPr>
      </w:pPr>
    </w:p>
    <w:p w14:paraId="0855A0F3" w14:textId="77777777" w:rsidR="0003172B" w:rsidRPr="001816BC" w:rsidRDefault="0003172B" w:rsidP="0003172B">
      <w:pPr>
        <w:rPr>
          <w:rFonts w:ascii="Calibri Light" w:hAnsi="Calibri Light" w:cs="Calibri Light"/>
          <w:b/>
          <w:sz w:val="20"/>
          <w:szCs w:val="20"/>
          <w:u w:val="single"/>
        </w:rPr>
      </w:pPr>
    </w:p>
    <w:p w14:paraId="6F51E339" w14:textId="77777777" w:rsidR="0003172B" w:rsidRPr="001816BC" w:rsidRDefault="0003172B" w:rsidP="0003172B">
      <w:pPr>
        <w:rPr>
          <w:rFonts w:ascii="Calibri Light" w:hAnsi="Calibri Light" w:cs="Calibri Light"/>
          <w:b/>
          <w:sz w:val="20"/>
          <w:szCs w:val="20"/>
          <w:u w:val="single"/>
        </w:rPr>
      </w:pPr>
    </w:p>
    <w:p w14:paraId="5B86CECE" w14:textId="77777777" w:rsidR="0003172B" w:rsidRPr="001816BC" w:rsidRDefault="0003172B" w:rsidP="0003172B">
      <w:pPr>
        <w:rPr>
          <w:rFonts w:ascii="Calibri Light" w:hAnsi="Calibri Light" w:cs="Calibri Light"/>
          <w:b/>
          <w:sz w:val="20"/>
          <w:szCs w:val="20"/>
          <w:u w:val="single"/>
        </w:rPr>
      </w:pPr>
    </w:p>
    <w:p w14:paraId="0CB66F7B" w14:textId="77777777" w:rsidR="0003172B" w:rsidRPr="001816BC" w:rsidRDefault="0003172B" w:rsidP="0003172B">
      <w:pPr>
        <w:rPr>
          <w:rFonts w:ascii="Calibri Light" w:hAnsi="Calibri Light" w:cs="Calibri Light"/>
          <w:b/>
          <w:sz w:val="20"/>
          <w:szCs w:val="20"/>
          <w:u w:val="single"/>
        </w:rPr>
      </w:pPr>
    </w:p>
    <w:p w14:paraId="0F7664E4" w14:textId="77777777" w:rsidR="0003172B" w:rsidRPr="001816BC" w:rsidRDefault="0003172B" w:rsidP="0003172B">
      <w:pPr>
        <w:rPr>
          <w:rFonts w:ascii="Calibri Light" w:hAnsi="Calibri Light" w:cs="Calibri Light"/>
          <w:b/>
          <w:sz w:val="20"/>
          <w:szCs w:val="20"/>
          <w:u w:val="single"/>
        </w:rPr>
      </w:pPr>
    </w:p>
    <w:p w14:paraId="18294885" w14:textId="77777777" w:rsidR="0003172B" w:rsidRPr="001816BC" w:rsidRDefault="0003172B" w:rsidP="0003172B">
      <w:pPr>
        <w:rPr>
          <w:rFonts w:ascii="Calibri Light" w:hAnsi="Calibri Light" w:cs="Calibri Light"/>
          <w:b/>
          <w:sz w:val="20"/>
          <w:szCs w:val="20"/>
          <w:u w:val="single"/>
        </w:rPr>
      </w:pPr>
    </w:p>
    <w:p w14:paraId="78FE9C98" w14:textId="77777777" w:rsidR="0003172B" w:rsidRPr="001816BC" w:rsidRDefault="0003172B" w:rsidP="0003172B">
      <w:pPr>
        <w:rPr>
          <w:rFonts w:ascii="Calibri Light" w:hAnsi="Calibri Light" w:cs="Calibri Light"/>
          <w:b/>
          <w:sz w:val="20"/>
          <w:szCs w:val="20"/>
          <w:u w:val="single"/>
        </w:rPr>
      </w:pPr>
    </w:p>
    <w:p w14:paraId="249DF4C5" w14:textId="77777777" w:rsidR="0003172B" w:rsidRPr="001816BC" w:rsidRDefault="0003172B" w:rsidP="0003172B">
      <w:pPr>
        <w:rPr>
          <w:rFonts w:ascii="Calibri Light" w:hAnsi="Calibri Light" w:cs="Calibri Light"/>
          <w:b/>
          <w:sz w:val="20"/>
          <w:szCs w:val="20"/>
          <w:u w:val="single"/>
        </w:rPr>
      </w:pPr>
    </w:p>
    <w:p w14:paraId="2996030E" w14:textId="77777777" w:rsidR="0003172B" w:rsidRPr="001816BC" w:rsidRDefault="0003172B" w:rsidP="0003172B">
      <w:pPr>
        <w:rPr>
          <w:rFonts w:ascii="Calibri Light" w:hAnsi="Calibri Light" w:cs="Calibri Light"/>
          <w:b/>
          <w:sz w:val="20"/>
          <w:szCs w:val="20"/>
          <w:u w:val="single"/>
        </w:rPr>
      </w:pPr>
    </w:p>
    <w:p w14:paraId="4805E340" w14:textId="77777777" w:rsidR="0003172B" w:rsidRPr="001816BC" w:rsidRDefault="0003172B" w:rsidP="0003172B">
      <w:pPr>
        <w:rPr>
          <w:rFonts w:ascii="Calibri Light" w:hAnsi="Calibri Light" w:cs="Calibri Light"/>
          <w:b/>
          <w:sz w:val="20"/>
          <w:szCs w:val="20"/>
          <w:u w:val="single"/>
        </w:rPr>
      </w:pPr>
    </w:p>
    <w:p w14:paraId="06FA65A3" w14:textId="77777777" w:rsidR="0003172B" w:rsidRPr="001816BC" w:rsidRDefault="0003172B" w:rsidP="0003172B">
      <w:pPr>
        <w:rPr>
          <w:rFonts w:ascii="Calibri Light" w:hAnsi="Calibri Light" w:cs="Calibri Light"/>
          <w:b/>
          <w:sz w:val="20"/>
          <w:szCs w:val="20"/>
          <w:u w:val="single"/>
        </w:rPr>
      </w:pPr>
    </w:p>
    <w:p w14:paraId="2E09B3E7" w14:textId="77777777" w:rsidR="0003172B" w:rsidRPr="001816BC" w:rsidRDefault="0003172B" w:rsidP="0003172B">
      <w:pPr>
        <w:rPr>
          <w:rFonts w:ascii="Calibri Light" w:hAnsi="Calibri Light" w:cs="Calibri Light"/>
          <w:b/>
          <w:sz w:val="20"/>
          <w:szCs w:val="20"/>
          <w:u w:val="single"/>
        </w:rPr>
      </w:pPr>
    </w:p>
    <w:p w14:paraId="069C782B" w14:textId="2955C3E9" w:rsidR="008471E7" w:rsidRPr="001816BC" w:rsidRDefault="00B66857" w:rsidP="0003172B">
      <w:pPr>
        <w:rPr>
          <w:rFonts w:ascii="Calibri Light" w:hAnsi="Calibri Light" w:cs="Calibri Light"/>
          <w:b/>
          <w:kern w:val="28"/>
          <w:sz w:val="20"/>
          <w:szCs w:val="20"/>
          <w:u w:val="single"/>
        </w:rPr>
      </w:pPr>
      <w:r w:rsidRPr="001816BC">
        <w:rPr>
          <w:rFonts w:ascii="Calibri Light" w:hAnsi="Calibri Light" w:cs="Calibri Light"/>
          <w:b/>
          <w:sz w:val="20"/>
          <w:szCs w:val="20"/>
          <w:u w:val="single"/>
        </w:rPr>
        <w:t>Lista de anexos</w:t>
      </w:r>
      <w:bookmarkEnd w:id="18"/>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
        <w:gridCol w:w="6695"/>
      </w:tblGrid>
      <w:tr w:rsidR="008471E7" w:rsidRPr="001816BC" w14:paraId="069C782F" w14:textId="77777777">
        <w:tc>
          <w:tcPr>
            <w:tcW w:w="964" w:type="dxa"/>
            <w:shd w:val="clear" w:color="auto" w:fill="D9D9D9" w:themeFill="background1" w:themeFillShade="D9"/>
          </w:tcPr>
          <w:p w14:paraId="069C782D" w14:textId="77777777" w:rsidR="008471E7" w:rsidRPr="001816BC" w:rsidRDefault="00B66857" w:rsidP="003F3388">
            <w:pPr>
              <w:spacing w:after="140"/>
              <w:rPr>
                <w:rFonts w:ascii="Calibri Light" w:hAnsi="Calibri Light" w:cs="Calibri Light"/>
                <w:b/>
                <w:sz w:val="20"/>
                <w:szCs w:val="20"/>
              </w:rPr>
            </w:pPr>
            <w:r w:rsidRPr="001816BC">
              <w:rPr>
                <w:rFonts w:ascii="Calibri Light" w:hAnsi="Calibri Light" w:cs="Calibri Light"/>
                <w:b/>
                <w:sz w:val="20"/>
                <w:szCs w:val="20"/>
              </w:rPr>
              <w:t xml:space="preserve">Anexo </w:t>
            </w:r>
            <w:proofErr w:type="spellStart"/>
            <w:r w:rsidRPr="001816BC">
              <w:rPr>
                <w:rFonts w:ascii="Calibri Light" w:hAnsi="Calibri Light" w:cs="Calibri Light"/>
                <w:b/>
                <w:sz w:val="20"/>
                <w:szCs w:val="20"/>
              </w:rPr>
              <w:t>n.°</w:t>
            </w:r>
            <w:proofErr w:type="spellEnd"/>
          </w:p>
        </w:tc>
        <w:tc>
          <w:tcPr>
            <w:tcW w:w="6695" w:type="dxa"/>
            <w:shd w:val="clear" w:color="auto" w:fill="D9D9D9" w:themeFill="background1" w:themeFillShade="D9"/>
          </w:tcPr>
          <w:p w14:paraId="069C782E" w14:textId="77777777" w:rsidR="008471E7" w:rsidRPr="001816BC" w:rsidRDefault="00B66857" w:rsidP="003F3388">
            <w:pPr>
              <w:spacing w:after="140"/>
              <w:rPr>
                <w:rFonts w:ascii="Calibri Light" w:hAnsi="Calibri Light" w:cs="Calibri Light"/>
                <w:b/>
                <w:sz w:val="20"/>
                <w:szCs w:val="20"/>
              </w:rPr>
            </w:pPr>
            <w:r w:rsidRPr="001816BC">
              <w:rPr>
                <w:rFonts w:ascii="Calibri Light" w:hAnsi="Calibri Light" w:cs="Calibri Light"/>
                <w:b/>
                <w:sz w:val="20"/>
                <w:szCs w:val="20"/>
              </w:rPr>
              <w:t>Título</w:t>
            </w:r>
          </w:p>
        </w:tc>
      </w:tr>
      <w:tr w:rsidR="008471E7" w:rsidRPr="001816BC" w14:paraId="069C7832" w14:textId="77777777">
        <w:tc>
          <w:tcPr>
            <w:tcW w:w="964" w:type="dxa"/>
          </w:tcPr>
          <w:p w14:paraId="069C7830" w14:textId="77777777" w:rsidR="008471E7" w:rsidRPr="001816BC" w:rsidRDefault="00B66857" w:rsidP="003F3388">
            <w:pPr>
              <w:spacing w:after="140"/>
              <w:rPr>
                <w:rFonts w:ascii="Calibri Light" w:hAnsi="Calibri Light" w:cs="Calibri Light"/>
                <w:sz w:val="20"/>
                <w:szCs w:val="20"/>
              </w:rPr>
            </w:pPr>
            <w:r w:rsidRPr="001816BC">
              <w:rPr>
                <w:rFonts w:ascii="Calibri Light" w:hAnsi="Calibri Light" w:cs="Calibri Light"/>
                <w:sz w:val="20"/>
                <w:szCs w:val="20"/>
              </w:rPr>
              <w:t>1</w:t>
            </w:r>
          </w:p>
        </w:tc>
        <w:tc>
          <w:tcPr>
            <w:tcW w:w="6695" w:type="dxa"/>
          </w:tcPr>
          <w:p w14:paraId="069C7831" w14:textId="77777777" w:rsidR="008471E7" w:rsidRPr="001816BC" w:rsidRDefault="00B66857" w:rsidP="003F3388">
            <w:pPr>
              <w:spacing w:after="140"/>
              <w:rPr>
                <w:rFonts w:ascii="Calibri Light" w:hAnsi="Calibri Light" w:cs="Calibri Light"/>
                <w:sz w:val="20"/>
                <w:szCs w:val="20"/>
              </w:rPr>
            </w:pPr>
            <w:r w:rsidRPr="001816BC">
              <w:rPr>
                <w:rFonts w:ascii="Calibri Light" w:hAnsi="Calibri Light" w:cs="Calibri Light"/>
                <w:sz w:val="20"/>
                <w:szCs w:val="20"/>
              </w:rPr>
              <w:t>Declaración de compromiso</w:t>
            </w:r>
          </w:p>
        </w:tc>
      </w:tr>
      <w:tr w:rsidR="008471E7" w:rsidRPr="001816BC" w14:paraId="069C7835" w14:textId="77777777">
        <w:tc>
          <w:tcPr>
            <w:tcW w:w="964" w:type="dxa"/>
          </w:tcPr>
          <w:p w14:paraId="069C7833" w14:textId="77777777" w:rsidR="008471E7" w:rsidRPr="001816BC" w:rsidRDefault="00B66857" w:rsidP="003F3388">
            <w:pPr>
              <w:spacing w:after="140"/>
              <w:rPr>
                <w:rFonts w:ascii="Calibri Light" w:hAnsi="Calibri Light" w:cs="Calibri Light"/>
                <w:sz w:val="20"/>
                <w:szCs w:val="20"/>
              </w:rPr>
            </w:pPr>
            <w:r w:rsidRPr="001816BC">
              <w:rPr>
                <w:rFonts w:ascii="Calibri Light" w:hAnsi="Calibri Light" w:cs="Calibri Light"/>
                <w:sz w:val="20"/>
                <w:szCs w:val="20"/>
              </w:rPr>
              <w:t>2</w:t>
            </w:r>
          </w:p>
        </w:tc>
        <w:tc>
          <w:tcPr>
            <w:tcW w:w="6695" w:type="dxa"/>
          </w:tcPr>
          <w:p w14:paraId="069C7834" w14:textId="77777777" w:rsidR="008471E7" w:rsidRPr="001816BC" w:rsidRDefault="00B66857" w:rsidP="003F3388">
            <w:pPr>
              <w:spacing w:after="140"/>
              <w:rPr>
                <w:rFonts w:ascii="Calibri Light" w:hAnsi="Calibri Light" w:cs="Calibri Light"/>
                <w:sz w:val="20"/>
                <w:szCs w:val="20"/>
              </w:rPr>
            </w:pPr>
            <w:r w:rsidRPr="001816BC">
              <w:rPr>
                <w:rFonts w:ascii="Calibri Light" w:hAnsi="Calibri Light" w:cs="Calibri Light"/>
                <w:sz w:val="20"/>
                <w:szCs w:val="20"/>
              </w:rPr>
              <w:t>Actas de negociación (si procede)</w:t>
            </w:r>
          </w:p>
        </w:tc>
      </w:tr>
      <w:tr w:rsidR="008471E7" w:rsidRPr="001816BC" w14:paraId="069C7838" w14:textId="77777777">
        <w:tc>
          <w:tcPr>
            <w:tcW w:w="964" w:type="dxa"/>
          </w:tcPr>
          <w:p w14:paraId="069C7836" w14:textId="77777777" w:rsidR="008471E7" w:rsidRPr="001816BC" w:rsidRDefault="00B66857" w:rsidP="003F3388">
            <w:pPr>
              <w:spacing w:after="140"/>
              <w:rPr>
                <w:rFonts w:ascii="Calibri Light" w:hAnsi="Calibri Light" w:cs="Calibri Light"/>
                <w:sz w:val="20"/>
                <w:szCs w:val="20"/>
              </w:rPr>
            </w:pPr>
            <w:r w:rsidRPr="001816BC">
              <w:rPr>
                <w:rFonts w:ascii="Calibri Light" w:hAnsi="Calibri Light" w:cs="Calibri Light"/>
                <w:sz w:val="20"/>
                <w:szCs w:val="20"/>
              </w:rPr>
              <w:t>3</w:t>
            </w:r>
          </w:p>
        </w:tc>
        <w:tc>
          <w:tcPr>
            <w:tcW w:w="6695" w:type="dxa"/>
          </w:tcPr>
          <w:p w14:paraId="069C7837" w14:textId="77777777" w:rsidR="008471E7" w:rsidRPr="001816BC" w:rsidRDefault="00B66857" w:rsidP="003F3388">
            <w:pPr>
              <w:spacing w:after="140"/>
              <w:rPr>
                <w:rFonts w:ascii="Calibri Light" w:hAnsi="Calibri Light" w:cs="Calibri Light"/>
                <w:sz w:val="20"/>
                <w:szCs w:val="20"/>
              </w:rPr>
            </w:pPr>
            <w:r w:rsidRPr="001816BC">
              <w:rPr>
                <w:rFonts w:ascii="Calibri Light" w:hAnsi="Calibri Light" w:cs="Calibri Light"/>
                <w:sz w:val="20"/>
                <w:szCs w:val="20"/>
              </w:rPr>
              <w:t>Términos de referencia (</w:t>
            </w:r>
            <w:proofErr w:type="spellStart"/>
            <w:r w:rsidRPr="001816BC">
              <w:rPr>
                <w:rFonts w:ascii="Calibri Light" w:hAnsi="Calibri Light" w:cs="Calibri Light"/>
                <w:sz w:val="20"/>
                <w:szCs w:val="20"/>
              </w:rPr>
              <w:t>Terms</w:t>
            </w:r>
            <w:proofErr w:type="spellEnd"/>
            <w:r w:rsidRPr="001816BC">
              <w:rPr>
                <w:rFonts w:ascii="Calibri Light" w:hAnsi="Calibri Light" w:cs="Calibri Light"/>
                <w:sz w:val="20"/>
                <w:szCs w:val="20"/>
              </w:rPr>
              <w:t xml:space="preserve"> </w:t>
            </w:r>
            <w:proofErr w:type="spellStart"/>
            <w:r w:rsidRPr="001816BC">
              <w:rPr>
                <w:rFonts w:ascii="Calibri Light" w:hAnsi="Calibri Light" w:cs="Calibri Light"/>
                <w:sz w:val="20"/>
                <w:szCs w:val="20"/>
              </w:rPr>
              <w:t>of</w:t>
            </w:r>
            <w:proofErr w:type="spellEnd"/>
            <w:r w:rsidRPr="001816BC">
              <w:rPr>
                <w:rFonts w:ascii="Calibri Light" w:hAnsi="Calibri Light" w:cs="Calibri Light"/>
                <w:sz w:val="20"/>
                <w:szCs w:val="20"/>
              </w:rPr>
              <w:t xml:space="preserve"> Reference / </w:t>
            </w:r>
            <w:proofErr w:type="spellStart"/>
            <w:r w:rsidRPr="001816BC">
              <w:rPr>
                <w:rFonts w:ascii="Calibri Light" w:hAnsi="Calibri Light" w:cs="Calibri Light"/>
                <w:sz w:val="20"/>
                <w:szCs w:val="20"/>
              </w:rPr>
              <w:t>ToR</w:t>
            </w:r>
            <w:proofErr w:type="spellEnd"/>
            <w:r w:rsidRPr="001816BC">
              <w:rPr>
                <w:rFonts w:ascii="Calibri Light" w:hAnsi="Calibri Light" w:cs="Calibri Light"/>
                <w:sz w:val="20"/>
                <w:szCs w:val="20"/>
              </w:rPr>
              <w:t>) junto con los documentos de la licitación</w:t>
            </w:r>
          </w:p>
        </w:tc>
      </w:tr>
      <w:tr w:rsidR="008471E7" w:rsidRPr="001816BC" w14:paraId="069C783B" w14:textId="77777777">
        <w:tc>
          <w:tcPr>
            <w:tcW w:w="964" w:type="dxa"/>
          </w:tcPr>
          <w:p w14:paraId="069C7839" w14:textId="77777777" w:rsidR="008471E7" w:rsidRPr="001816BC" w:rsidRDefault="00B66857" w:rsidP="003F3388">
            <w:pPr>
              <w:spacing w:after="140"/>
              <w:rPr>
                <w:rFonts w:ascii="Calibri Light" w:hAnsi="Calibri Light" w:cs="Calibri Light"/>
                <w:sz w:val="20"/>
                <w:szCs w:val="20"/>
              </w:rPr>
            </w:pPr>
            <w:r w:rsidRPr="001816BC">
              <w:rPr>
                <w:rFonts w:ascii="Calibri Light" w:hAnsi="Calibri Light" w:cs="Calibri Light"/>
                <w:sz w:val="20"/>
                <w:szCs w:val="20"/>
              </w:rPr>
              <w:t>4</w:t>
            </w:r>
          </w:p>
        </w:tc>
        <w:tc>
          <w:tcPr>
            <w:tcW w:w="6695" w:type="dxa"/>
          </w:tcPr>
          <w:p w14:paraId="069C783A" w14:textId="77777777" w:rsidR="008471E7" w:rsidRPr="001816BC" w:rsidRDefault="00B66857" w:rsidP="003F3388">
            <w:pPr>
              <w:spacing w:after="140"/>
              <w:rPr>
                <w:rFonts w:ascii="Calibri Light" w:hAnsi="Calibri Light" w:cs="Calibri Light"/>
                <w:sz w:val="20"/>
                <w:szCs w:val="20"/>
              </w:rPr>
            </w:pPr>
            <w:r w:rsidRPr="001816BC">
              <w:rPr>
                <w:rFonts w:ascii="Calibri Light" w:hAnsi="Calibri Light" w:cs="Calibri Light"/>
                <w:sz w:val="20"/>
                <w:szCs w:val="20"/>
              </w:rPr>
              <w:t>Directrices para la contratación de servicios de consultoría, obras, bienes, plantas industriales y servicios de no-consultoría en el marco de la Cooperación Financiera Oficial con países en desarrollo</w:t>
            </w:r>
            <w:r w:rsidRPr="001816BC">
              <w:rPr>
                <w:rFonts w:ascii="Calibri Light" w:hAnsi="Calibri Light" w:cs="Calibri Light"/>
                <w:sz w:val="20"/>
                <w:szCs w:val="20"/>
              </w:rPr>
              <w:br/>
              <w:t>(en la versión vigente en la fecha de la presentación de la oferta)</w:t>
            </w:r>
          </w:p>
        </w:tc>
      </w:tr>
      <w:tr w:rsidR="008471E7" w:rsidRPr="001816BC" w14:paraId="069C783E" w14:textId="77777777">
        <w:tc>
          <w:tcPr>
            <w:tcW w:w="964" w:type="dxa"/>
          </w:tcPr>
          <w:p w14:paraId="069C783C" w14:textId="77777777" w:rsidR="008471E7" w:rsidRPr="001816BC" w:rsidRDefault="00B66857" w:rsidP="003F3388">
            <w:pPr>
              <w:spacing w:after="140"/>
              <w:rPr>
                <w:rFonts w:ascii="Calibri Light" w:hAnsi="Calibri Light" w:cs="Calibri Light"/>
                <w:sz w:val="20"/>
                <w:szCs w:val="20"/>
              </w:rPr>
            </w:pPr>
            <w:r w:rsidRPr="001816BC">
              <w:rPr>
                <w:rFonts w:ascii="Calibri Light" w:hAnsi="Calibri Light" w:cs="Calibri Light"/>
                <w:sz w:val="20"/>
                <w:szCs w:val="20"/>
              </w:rPr>
              <w:t>5</w:t>
            </w:r>
          </w:p>
        </w:tc>
        <w:tc>
          <w:tcPr>
            <w:tcW w:w="6695" w:type="dxa"/>
          </w:tcPr>
          <w:p w14:paraId="069C783D" w14:textId="77777777" w:rsidR="008471E7" w:rsidRPr="001816BC" w:rsidRDefault="00C96B2D" w:rsidP="003F3388">
            <w:pPr>
              <w:outlineLvl w:val="2"/>
              <w:rPr>
                <w:rFonts w:ascii="Calibri Light" w:eastAsia="Times New Roman" w:hAnsi="Calibri Light" w:cs="Calibri Light"/>
                <w:sz w:val="20"/>
                <w:szCs w:val="20"/>
              </w:rPr>
            </w:pPr>
            <w:r w:rsidRPr="001816BC">
              <w:rPr>
                <w:rFonts w:ascii="Calibri Light" w:hAnsi="Calibri Light" w:cs="Calibri Light"/>
                <w:sz w:val="20"/>
                <w:szCs w:val="20"/>
              </w:rPr>
              <w:t>Plan</w:t>
            </w:r>
            <w:r w:rsidR="00B66857" w:rsidRPr="001816BC">
              <w:rPr>
                <w:rFonts w:ascii="Calibri Light" w:hAnsi="Calibri Light" w:cs="Calibri Light"/>
                <w:sz w:val="20"/>
                <w:szCs w:val="20"/>
              </w:rPr>
              <w:t xml:space="preserve"> de dotación de personal</w:t>
            </w:r>
          </w:p>
        </w:tc>
      </w:tr>
      <w:tr w:rsidR="008471E7" w:rsidRPr="001816BC" w14:paraId="069C7841" w14:textId="77777777">
        <w:tc>
          <w:tcPr>
            <w:tcW w:w="964" w:type="dxa"/>
          </w:tcPr>
          <w:p w14:paraId="069C783F" w14:textId="77777777" w:rsidR="008471E7" w:rsidRPr="001816BC" w:rsidRDefault="00B66857" w:rsidP="003F3388">
            <w:pPr>
              <w:spacing w:after="140"/>
              <w:rPr>
                <w:rFonts w:ascii="Calibri Light" w:hAnsi="Calibri Light" w:cs="Calibri Light"/>
                <w:sz w:val="20"/>
                <w:szCs w:val="20"/>
              </w:rPr>
            </w:pPr>
            <w:r w:rsidRPr="001816BC">
              <w:rPr>
                <w:rFonts w:ascii="Calibri Light" w:hAnsi="Calibri Light" w:cs="Calibri Light"/>
                <w:sz w:val="20"/>
                <w:szCs w:val="20"/>
              </w:rPr>
              <w:t>6</w:t>
            </w:r>
          </w:p>
        </w:tc>
        <w:tc>
          <w:tcPr>
            <w:tcW w:w="6695" w:type="dxa"/>
          </w:tcPr>
          <w:p w14:paraId="069C7840" w14:textId="50B339C9" w:rsidR="008471E7" w:rsidRPr="001816BC" w:rsidRDefault="00B66857" w:rsidP="003F3388">
            <w:pPr>
              <w:spacing w:after="140"/>
              <w:rPr>
                <w:rFonts w:ascii="Calibri Light" w:eastAsia="Times New Roman" w:hAnsi="Calibri Light" w:cs="Calibri Light"/>
                <w:sz w:val="20"/>
                <w:szCs w:val="20"/>
              </w:rPr>
            </w:pPr>
            <w:r w:rsidRPr="001816BC">
              <w:rPr>
                <w:rFonts w:ascii="Calibri Light" w:hAnsi="Calibri Light" w:cs="Calibri Light"/>
                <w:sz w:val="20"/>
                <w:szCs w:val="20"/>
              </w:rPr>
              <w:t>Equipamiento e instalaciones a facilitar por el Contratante y servicios de terceros contratados por este</w:t>
            </w:r>
            <w:r w:rsidR="004323AF">
              <w:rPr>
                <w:rFonts w:ascii="Calibri Light" w:hAnsi="Calibri Light" w:cs="Calibri Light"/>
                <w:sz w:val="20"/>
                <w:szCs w:val="20"/>
              </w:rPr>
              <w:t>. No aplica.</w:t>
            </w:r>
          </w:p>
        </w:tc>
      </w:tr>
      <w:tr w:rsidR="008471E7" w:rsidRPr="001816BC" w14:paraId="069C7844" w14:textId="77777777">
        <w:tc>
          <w:tcPr>
            <w:tcW w:w="964" w:type="dxa"/>
          </w:tcPr>
          <w:p w14:paraId="069C7842" w14:textId="77777777" w:rsidR="008471E7" w:rsidRPr="001816BC" w:rsidRDefault="00B66857" w:rsidP="003F3388">
            <w:pPr>
              <w:spacing w:after="140"/>
              <w:rPr>
                <w:rFonts w:ascii="Calibri Light" w:hAnsi="Calibri Light" w:cs="Calibri Light"/>
                <w:sz w:val="20"/>
                <w:szCs w:val="20"/>
              </w:rPr>
            </w:pPr>
            <w:r w:rsidRPr="001816BC">
              <w:rPr>
                <w:rFonts w:ascii="Calibri Light" w:hAnsi="Calibri Light" w:cs="Calibri Light"/>
                <w:sz w:val="20"/>
                <w:szCs w:val="20"/>
              </w:rPr>
              <w:t>7</w:t>
            </w:r>
          </w:p>
        </w:tc>
        <w:tc>
          <w:tcPr>
            <w:tcW w:w="6695" w:type="dxa"/>
          </w:tcPr>
          <w:p w14:paraId="069C7843" w14:textId="77777777" w:rsidR="008471E7" w:rsidRPr="001816BC" w:rsidRDefault="00B66857" w:rsidP="003F3388">
            <w:pPr>
              <w:spacing w:after="140"/>
              <w:rPr>
                <w:rFonts w:ascii="Calibri Light" w:eastAsia="Times New Roman" w:hAnsi="Calibri Light" w:cs="Calibri Light"/>
                <w:sz w:val="20"/>
                <w:szCs w:val="20"/>
              </w:rPr>
            </w:pPr>
            <w:r w:rsidRPr="001816BC">
              <w:rPr>
                <w:rFonts w:ascii="Calibri Light" w:hAnsi="Calibri Light" w:cs="Calibri Light"/>
                <w:sz w:val="20"/>
                <w:szCs w:val="20"/>
              </w:rPr>
              <w:t>Calendario para la prestación de los servicios</w:t>
            </w:r>
          </w:p>
        </w:tc>
      </w:tr>
      <w:tr w:rsidR="008471E7" w:rsidRPr="001816BC" w14:paraId="069C7847" w14:textId="77777777">
        <w:tc>
          <w:tcPr>
            <w:tcW w:w="964" w:type="dxa"/>
          </w:tcPr>
          <w:p w14:paraId="069C7845" w14:textId="77777777" w:rsidR="008471E7" w:rsidRPr="001816BC" w:rsidRDefault="00B66857" w:rsidP="003F3388">
            <w:pPr>
              <w:spacing w:after="140"/>
              <w:rPr>
                <w:rFonts w:ascii="Calibri Light" w:hAnsi="Calibri Light" w:cs="Calibri Light"/>
                <w:sz w:val="20"/>
                <w:szCs w:val="20"/>
              </w:rPr>
            </w:pPr>
            <w:r w:rsidRPr="001816BC">
              <w:rPr>
                <w:rFonts w:ascii="Calibri Light" w:hAnsi="Calibri Light" w:cs="Calibri Light"/>
                <w:sz w:val="20"/>
                <w:szCs w:val="20"/>
              </w:rPr>
              <w:t>8</w:t>
            </w:r>
          </w:p>
        </w:tc>
        <w:tc>
          <w:tcPr>
            <w:tcW w:w="6695" w:type="dxa"/>
          </w:tcPr>
          <w:p w14:paraId="069C7846" w14:textId="45115D46" w:rsidR="008471E7" w:rsidRPr="001816BC" w:rsidRDefault="00557149" w:rsidP="003F3388">
            <w:pPr>
              <w:spacing w:after="140"/>
              <w:rPr>
                <w:rFonts w:ascii="Calibri Light" w:eastAsia="Times New Roman" w:hAnsi="Calibri Light" w:cs="Calibri Light"/>
                <w:sz w:val="20"/>
                <w:szCs w:val="20"/>
              </w:rPr>
            </w:pPr>
            <w:r w:rsidRPr="001816BC">
              <w:rPr>
                <w:rFonts w:ascii="Calibri Light" w:hAnsi="Calibri Light" w:cs="Calibri Light"/>
                <w:sz w:val="20"/>
                <w:szCs w:val="20"/>
              </w:rPr>
              <w:t xml:space="preserve">Propuesta financiera </w:t>
            </w:r>
          </w:p>
        </w:tc>
      </w:tr>
      <w:tr w:rsidR="008471E7" w:rsidRPr="001816BC" w14:paraId="069C784A" w14:textId="77777777">
        <w:tc>
          <w:tcPr>
            <w:tcW w:w="964" w:type="dxa"/>
          </w:tcPr>
          <w:p w14:paraId="069C7848" w14:textId="77777777" w:rsidR="008471E7" w:rsidRPr="001816BC" w:rsidRDefault="00B66857" w:rsidP="003F3388">
            <w:pPr>
              <w:spacing w:after="140"/>
              <w:rPr>
                <w:rFonts w:ascii="Calibri Light" w:hAnsi="Calibri Light" w:cs="Calibri Light"/>
                <w:sz w:val="20"/>
                <w:szCs w:val="20"/>
              </w:rPr>
            </w:pPr>
            <w:r w:rsidRPr="001816BC">
              <w:rPr>
                <w:rFonts w:ascii="Calibri Light" w:hAnsi="Calibri Light" w:cs="Calibri Light"/>
                <w:sz w:val="20"/>
                <w:szCs w:val="20"/>
              </w:rPr>
              <w:t>9</w:t>
            </w:r>
          </w:p>
        </w:tc>
        <w:tc>
          <w:tcPr>
            <w:tcW w:w="6695" w:type="dxa"/>
          </w:tcPr>
          <w:p w14:paraId="069C7849" w14:textId="3955EC62" w:rsidR="008471E7" w:rsidRPr="001816BC" w:rsidRDefault="00557149" w:rsidP="003F3388">
            <w:pPr>
              <w:spacing w:after="140"/>
              <w:rPr>
                <w:rFonts w:ascii="Calibri Light" w:eastAsia="Times New Roman" w:hAnsi="Calibri Light" w:cs="Calibri Light"/>
                <w:sz w:val="20"/>
                <w:szCs w:val="20"/>
              </w:rPr>
            </w:pPr>
            <w:r w:rsidRPr="001816BC">
              <w:rPr>
                <w:rFonts w:ascii="Calibri Light" w:hAnsi="Calibri Light" w:cs="Calibri Light"/>
                <w:sz w:val="20"/>
                <w:szCs w:val="20"/>
              </w:rPr>
              <w:t>Propuesta técnica</w:t>
            </w:r>
          </w:p>
        </w:tc>
      </w:tr>
    </w:tbl>
    <w:p w14:paraId="069C784E" w14:textId="77777777" w:rsidR="008471E7" w:rsidRPr="001816BC" w:rsidRDefault="008471E7">
      <w:pPr>
        <w:spacing w:after="0"/>
        <w:rPr>
          <w:rFonts w:ascii="Calibri Light" w:hAnsi="Calibri Light" w:cs="Calibri Light"/>
          <w:b/>
          <w:sz w:val="20"/>
          <w:szCs w:val="20"/>
        </w:rPr>
      </w:pPr>
    </w:p>
    <w:p w14:paraId="069C784F" w14:textId="77777777" w:rsidR="008471E7" w:rsidRPr="001816BC" w:rsidRDefault="008471E7">
      <w:pPr>
        <w:spacing w:after="0"/>
        <w:rPr>
          <w:rFonts w:ascii="Calibri Light" w:hAnsi="Calibri Light" w:cs="Calibri Light"/>
          <w:b/>
          <w:sz w:val="20"/>
          <w:szCs w:val="20"/>
        </w:rPr>
        <w:sectPr w:rsidR="008471E7" w:rsidRPr="001816BC" w:rsidSect="00596619">
          <w:headerReference w:type="default" r:id="rId22"/>
          <w:pgSz w:w="11906" w:h="16838" w:code="9"/>
          <w:pgMar w:top="1440" w:right="1440" w:bottom="1440" w:left="1440" w:header="720" w:footer="340" w:gutter="0"/>
          <w:cols w:space="708"/>
          <w:formProt w:val="0"/>
          <w:docGrid w:linePitch="360"/>
        </w:sectPr>
      </w:pPr>
    </w:p>
    <w:p w14:paraId="069C7851" w14:textId="17AD2C34" w:rsidR="008471E7" w:rsidRPr="001816BC" w:rsidRDefault="00E3691A" w:rsidP="0017784C">
      <w:pPr>
        <w:rPr>
          <w:rFonts w:ascii="Calibri Light" w:eastAsiaTheme="majorEastAsia" w:hAnsi="Calibri Light" w:cs="Calibri Light"/>
          <w:b/>
          <w:bCs/>
          <w:iCs/>
          <w:sz w:val="20"/>
          <w:szCs w:val="20"/>
          <w:highlight w:val="yellow"/>
          <w:lang w:eastAsia="en-US" w:bidi="ar-SA"/>
        </w:rPr>
      </w:pPr>
      <w:r w:rsidRPr="001816BC">
        <w:rPr>
          <w:rFonts w:ascii="Calibri Light" w:eastAsiaTheme="majorEastAsia" w:hAnsi="Calibri Light" w:cs="Calibri Light"/>
          <w:b/>
          <w:bCs/>
          <w:iCs/>
          <w:sz w:val="20"/>
          <w:szCs w:val="20"/>
          <w:lang w:val="es-ES_tradnl" w:eastAsia="en-US" w:bidi="ar-SA"/>
        </w:rPr>
        <w:lastRenderedPageBreak/>
        <w:t xml:space="preserve">Anexo 1 - </w:t>
      </w:r>
      <w:r w:rsidR="00B66857" w:rsidRPr="001816BC">
        <w:rPr>
          <w:rFonts w:ascii="Calibri Light" w:eastAsiaTheme="majorEastAsia" w:hAnsi="Calibri Light" w:cs="Calibri Light"/>
          <w:b/>
          <w:bCs/>
          <w:iCs/>
          <w:sz w:val="20"/>
          <w:szCs w:val="20"/>
          <w:lang w:val="es-ES_tradnl" w:eastAsia="en-US" w:bidi="ar-SA"/>
        </w:rPr>
        <w:t>Declaración de Compromiso</w:t>
      </w:r>
      <w:r w:rsidRPr="001816BC">
        <w:rPr>
          <w:rFonts w:ascii="Calibri Light" w:eastAsiaTheme="majorEastAsia" w:hAnsi="Calibri Light" w:cs="Calibri Light"/>
          <w:b/>
          <w:bCs/>
          <w:iCs/>
          <w:sz w:val="20"/>
          <w:szCs w:val="20"/>
          <w:lang w:val="es-ES_tradnl" w:eastAsia="en-US" w:bidi="ar-SA"/>
        </w:rPr>
        <w:t xml:space="preserve">    </w:t>
      </w:r>
    </w:p>
    <w:p w14:paraId="069C7852" w14:textId="77777777" w:rsidR="008471E7" w:rsidRPr="001816BC" w:rsidRDefault="008471E7">
      <w:pPr>
        <w:tabs>
          <w:tab w:val="left" w:pos="5387"/>
        </w:tabs>
        <w:spacing w:before="120" w:after="0"/>
        <w:rPr>
          <w:rFonts w:ascii="Calibri Light" w:eastAsia="Times New Roman" w:hAnsi="Calibri Light" w:cs="Calibri Light"/>
          <w:sz w:val="20"/>
          <w:szCs w:val="20"/>
          <w:lang w:val="es-ES_tradnl" w:eastAsia="fr-FR" w:bidi="ar-SA"/>
        </w:rPr>
      </w:pPr>
    </w:p>
    <w:tbl>
      <w:tblPr>
        <w:tblStyle w:val="Tabellenraster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5"/>
        <w:gridCol w:w="3771"/>
      </w:tblGrid>
      <w:tr w:rsidR="008471E7" w:rsidRPr="001816BC" w14:paraId="069C7855" w14:textId="77777777">
        <w:tc>
          <w:tcPr>
            <w:tcW w:w="5353" w:type="dxa"/>
          </w:tcPr>
          <w:p w14:paraId="069C7853" w14:textId="71C16243" w:rsidR="008471E7" w:rsidRPr="001816BC" w:rsidRDefault="00B66857">
            <w:pPr>
              <w:spacing w:before="120" w:after="0"/>
              <w:jc w:val="left"/>
              <w:rPr>
                <w:rFonts w:ascii="Calibri Light" w:eastAsia="Times New Roman" w:hAnsi="Calibri Light" w:cs="Calibri Light"/>
                <w:sz w:val="20"/>
                <w:szCs w:val="20"/>
                <w:lang w:val="es-ES_tradnl" w:eastAsia="fr-FR" w:bidi="ar-SA"/>
              </w:rPr>
            </w:pPr>
            <w:r w:rsidRPr="001816BC">
              <w:rPr>
                <w:rFonts w:ascii="Calibri Light" w:eastAsia="Times New Roman" w:hAnsi="Calibri Light" w:cs="Calibri Light"/>
                <w:sz w:val="20"/>
                <w:szCs w:val="20"/>
                <w:lang w:val="es-ES_tradnl" w:eastAsia="en-US" w:bidi="ar-SA"/>
              </w:rPr>
              <w:t>Nombre de referencia de la Solicitud/</w:t>
            </w:r>
            <w:r w:rsidRPr="001816BC">
              <w:rPr>
                <w:rFonts w:ascii="Calibri Light" w:hAnsi="Calibri Light" w:cs="Calibri Light"/>
                <w:sz w:val="20"/>
                <w:szCs w:val="20"/>
                <w:lang w:eastAsia="en-US" w:bidi="ar-SA"/>
              </w:rPr>
              <w:t xml:space="preserve">Oferta/Propuesta </w:t>
            </w:r>
            <w:r w:rsidRPr="001816BC">
              <w:rPr>
                <w:rFonts w:ascii="Calibri Light" w:eastAsia="Times New Roman" w:hAnsi="Calibri Light" w:cs="Calibri Light"/>
                <w:sz w:val="20"/>
                <w:szCs w:val="20"/>
                <w:lang w:val="es-ES_tradnl" w:eastAsia="en-US" w:bidi="ar-SA"/>
              </w:rPr>
              <w:t>/el Contrato:</w:t>
            </w:r>
            <w:r w:rsidR="00FC3A4A" w:rsidRPr="001816BC">
              <w:rPr>
                <w:rFonts w:ascii="Calibri Light" w:eastAsia="Times New Roman" w:hAnsi="Calibri Light" w:cs="Calibri Light"/>
                <w:sz w:val="20"/>
                <w:szCs w:val="20"/>
                <w:lang w:val="es-ES_tradnl" w:eastAsia="en-US" w:bidi="ar-SA"/>
              </w:rPr>
              <w:t xml:space="preserve"> VA-II-CCON-0</w:t>
            </w:r>
            <w:r w:rsidR="00DB35BD" w:rsidRPr="001816BC">
              <w:rPr>
                <w:rFonts w:ascii="Calibri Light" w:eastAsia="Times New Roman" w:hAnsi="Calibri Light" w:cs="Calibri Light"/>
                <w:sz w:val="20"/>
                <w:szCs w:val="20"/>
                <w:lang w:val="es-ES_tradnl" w:eastAsia="en-US" w:bidi="ar-SA"/>
              </w:rPr>
              <w:t>25</w:t>
            </w:r>
            <w:r w:rsidR="00FC3A4A" w:rsidRPr="001816BC">
              <w:rPr>
                <w:rFonts w:ascii="Calibri Light" w:eastAsia="Times New Roman" w:hAnsi="Calibri Light" w:cs="Calibri Light"/>
                <w:sz w:val="20"/>
                <w:szCs w:val="20"/>
                <w:lang w:val="es-ES_tradnl" w:eastAsia="en-US" w:bidi="ar-SA"/>
              </w:rPr>
              <w:t>-2023</w:t>
            </w:r>
          </w:p>
        </w:tc>
        <w:tc>
          <w:tcPr>
            <w:tcW w:w="3859" w:type="dxa"/>
          </w:tcPr>
          <w:p w14:paraId="069C7854" w14:textId="77777777" w:rsidR="008471E7" w:rsidRPr="001816BC" w:rsidRDefault="00B66857">
            <w:pPr>
              <w:spacing w:before="120" w:after="0"/>
              <w:jc w:val="right"/>
              <w:rPr>
                <w:rFonts w:ascii="Calibri Light" w:eastAsia="Times New Roman" w:hAnsi="Calibri Light" w:cs="Calibri Light"/>
                <w:sz w:val="20"/>
                <w:szCs w:val="20"/>
                <w:lang w:val="es-ES_tradnl" w:eastAsia="fr-FR" w:bidi="ar-SA"/>
              </w:rPr>
            </w:pPr>
            <w:r w:rsidRPr="001816BC">
              <w:rPr>
                <w:rFonts w:ascii="Calibri Light" w:eastAsia="Times New Roman" w:hAnsi="Calibri Light" w:cs="Calibri Light"/>
                <w:sz w:val="20"/>
                <w:szCs w:val="20"/>
                <w:lang w:val="es-ES_tradnl" w:eastAsia="en-US" w:bidi="ar-SA"/>
              </w:rPr>
              <w:t>(el "</w:t>
            </w:r>
            <w:r w:rsidRPr="001816BC">
              <w:rPr>
                <w:rFonts w:ascii="Calibri Light" w:eastAsia="Times New Roman" w:hAnsi="Calibri Light" w:cs="Calibri Light"/>
                <w:b/>
                <w:sz w:val="20"/>
                <w:szCs w:val="20"/>
                <w:lang w:val="es-ES_tradnl" w:eastAsia="en-US" w:bidi="ar-SA"/>
              </w:rPr>
              <w:t>Contrato</w:t>
            </w:r>
            <w:r w:rsidRPr="001816BC">
              <w:rPr>
                <w:rFonts w:ascii="Calibri Light" w:eastAsia="Times New Roman" w:hAnsi="Calibri Light" w:cs="Calibri Light"/>
                <w:b/>
                <w:bCs/>
                <w:sz w:val="20"/>
                <w:szCs w:val="20"/>
                <w:lang w:val="es-ES_tradnl" w:eastAsia="en-US" w:bidi="ar-SA"/>
              </w:rPr>
              <w:t>"</w:t>
            </w:r>
            <w:r w:rsidRPr="001816BC">
              <w:rPr>
                <w:rFonts w:ascii="Calibri Light" w:eastAsia="Times New Roman" w:hAnsi="Calibri Light" w:cs="Calibri Light"/>
                <w:sz w:val="20"/>
                <w:szCs w:val="20"/>
                <w:lang w:val="es-ES_tradnl" w:eastAsia="en-US" w:bidi="ar-SA"/>
              </w:rPr>
              <w:t>)</w:t>
            </w:r>
            <w:r w:rsidRPr="001816BC">
              <w:rPr>
                <w:rFonts w:ascii="Calibri Light" w:eastAsia="Times New Roman" w:hAnsi="Calibri Light" w:cs="Calibri Light"/>
                <w:sz w:val="20"/>
                <w:szCs w:val="20"/>
                <w:vertAlign w:val="superscript"/>
                <w:lang w:val="es-ES_tradnl" w:eastAsia="en-US" w:bidi="ar-SA"/>
              </w:rPr>
              <w:footnoteReference w:id="3"/>
            </w:r>
          </w:p>
        </w:tc>
      </w:tr>
      <w:tr w:rsidR="008471E7" w:rsidRPr="001816BC" w14:paraId="069C7858" w14:textId="77777777">
        <w:tc>
          <w:tcPr>
            <w:tcW w:w="5353" w:type="dxa"/>
          </w:tcPr>
          <w:p w14:paraId="069C7856" w14:textId="77777777" w:rsidR="008471E7" w:rsidRPr="001816BC" w:rsidRDefault="00B66857">
            <w:pPr>
              <w:spacing w:before="120" w:after="0"/>
              <w:jc w:val="left"/>
              <w:rPr>
                <w:rFonts w:ascii="Calibri Light" w:eastAsia="Times New Roman" w:hAnsi="Calibri Light" w:cs="Calibri Light"/>
                <w:sz w:val="20"/>
                <w:szCs w:val="20"/>
                <w:lang w:val="es-ES_tradnl" w:eastAsia="fr-FR" w:bidi="ar-SA"/>
              </w:rPr>
            </w:pPr>
            <w:r w:rsidRPr="001816BC">
              <w:rPr>
                <w:rFonts w:ascii="Calibri Light" w:eastAsia="Times New Roman" w:hAnsi="Calibri Light" w:cs="Calibri Light"/>
                <w:sz w:val="20"/>
                <w:szCs w:val="20"/>
                <w:lang w:val="es-ES_tradnl" w:eastAsia="en-US" w:bidi="ar-SA"/>
              </w:rPr>
              <w:t>A:</w:t>
            </w:r>
          </w:p>
        </w:tc>
        <w:tc>
          <w:tcPr>
            <w:tcW w:w="3859" w:type="dxa"/>
          </w:tcPr>
          <w:p w14:paraId="069C7857" w14:textId="77777777" w:rsidR="008471E7" w:rsidRPr="001816BC" w:rsidRDefault="00B66857">
            <w:pPr>
              <w:tabs>
                <w:tab w:val="left" w:pos="5387"/>
              </w:tabs>
              <w:spacing w:before="120" w:after="0"/>
              <w:jc w:val="right"/>
              <w:rPr>
                <w:rFonts w:ascii="Calibri Light" w:eastAsia="Times New Roman" w:hAnsi="Calibri Light" w:cs="Calibri Light"/>
                <w:sz w:val="20"/>
                <w:szCs w:val="20"/>
                <w:lang w:val="es-ES_tradnl" w:eastAsia="fr-FR" w:bidi="ar-SA"/>
              </w:rPr>
            </w:pPr>
            <w:r w:rsidRPr="001816BC">
              <w:rPr>
                <w:rFonts w:ascii="Calibri Light" w:eastAsia="Times New Roman" w:hAnsi="Calibri Light" w:cs="Calibri Light"/>
                <w:sz w:val="20"/>
                <w:szCs w:val="20"/>
                <w:lang w:val="es-ES_tradnl" w:eastAsia="en-US" w:bidi="ar-SA"/>
              </w:rPr>
              <w:t>(la "</w:t>
            </w:r>
            <w:r w:rsidRPr="001816BC">
              <w:rPr>
                <w:rFonts w:ascii="Calibri Light" w:eastAsia="Times New Roman" w:hAnsi="Calibri Light" w:cs="Calibri Light"/>
                <w:b/>
                <w:sz w:val="20"/>
                <w:szCs w:val="20"/>
                <w:lang w:val="es-ES_tradnl" w:eastAsia="en-US" w:bidi="ar-SA"/>
              </w:rPr>
              <w:t>Entidad Ejecutora del Proyecto"</w:t>
            </w:r>
            <w:r w:rsidRPr="001816BC">
              <w:rPr>
                <w:rFonts w:ascii="Calibri Light" w:eastAsia="Times New Roman" w:hAnsi="Calibri Light" w:cs="Calibri Light"/>
                <w:sz w:val="20"/>
                <w:szCs w:val="20"/>
                <w:lang w:val="es-ES_tradnl" w:eastAsia="en-US" w:bidi="ar-SA"/>
              </w:rPr>
              <w:t>)</w:t>
            </w:r>
          </w:p>
        </w:tc>
      </w:tr>
    </w:tbl>
    <w:p w14:paraId="069C7859" w14:textId="77777777" w:rsidR="008471E7" w:rsidRPr="001816BC" w:rsidRDefault="008471E7">
      <w:pPr>
        <w:spacing w:before="120" w:after="0"/>
        <w:rPr>
          <w:rFonts w:ascii="Calibri Light" w:eastAsia="Times New Roman" w:hAnsi="Calibri Light" w:cs="Calibri Light"/>
          <w:sz w:val="20"/>
          <w:szCs w:val="20"/>
          <w:lang w:val="es-ES_tradnl" w:eastAsia="fr-FR" w:bidi="ar-SA"/>
        </w:rPr>
      </w:pPr>
    </w:p>
    <w:p w14:paraId="069C785A" w14:textId="77777777" w:rsidR="008471E7" w:rsidRPr="001816BC" w:rsidRDefault="00B66857">
      <w:pPr>
        <w:widowControl w:val="0"/>
        <w:numPr>
          <w:ilvl w:val="0"/>
          <w:numId w:val="12"/>
        </w:numPr>
        <w:tabs>
          <w:tab w:val="clear" w:pos="7590"/>
          <w:tab w:val="num" w:pos="720"/>
        </w:tabs>
        <w:autoSpaceDE w:val="0"/>
        <w:autoSpaceDN w:val="0"/>
        <w:spacing w:before="142" w:after="0" w:line="240" w:lineRule="atLeast"/>
        <w:ind w:left="567" w:hanging="567"/>
        <w:rPr>
          <w:rFonts w:ascii="Calibri Light" w:eastAsia="Times New Roman" w:hAnsi="Calibri Light" w:cs="Calibri Light"/>
          <w:sz w:val="20"/>
          <w:szCs w:val="20"/>
          <w:lang w:val="es-ES_tradnl" w:eastAsia="fr-FR" w:bidi="ar-SA"/>
        </w:rPr>
      </w:pPr>
      <w:r w:rsidRPr="001816BC">
        <w:rPr>
          <w:rFonts w:ascii="Calibri Light" w:eastAsia="Times New Roman" w:hAnsi="Calibri Light" w:cs="Calibri Light"/>
          <w:sz w:val="20"/>
          <w:szCs w:val="20"/>
          <w:lang w:val="es-ES_tradnl" w:eastAsia="en-US" w:bidi="ar-SA"/>
        </w:rPr>
        <w:t>Reconocemos y aceptamos que el KfW sólo financia los proyectos de la Entidad Ejecutora del Proyecto ("EEP")</w:t>
      </w:r>
      <w:r w:rsidRPr="001816BC">
        <w:rPr>
          <w:rFonts w:ascii="Calibri Light" w:eastAsiaTheme="minorHAnsi" w:hAnsi="Calibri Light" w:cs="Calibri Light"/>
          <w:sz w:val="20"/>
          <w:szCs w:val="20"/>
          <w:vertAlign w:val="superscript"/>
          <w:lang w:val="es-ES_tradnl" w:eastAsia="en-US" w:bidi="ar-SA"/>
        </w:rPr>
        <w:footnoteReference w:id="4"/>
      </w:r>
      <w:r w:rsidRPr="001816BC">
        <w:rPr>
          <w:rFonts w:ascii="Calibri Light" w:eastAsia="Times New Roman" w:hAnsi="Calibri Light" w:cs="Calibri Light"/>
          <w:sz w:val="20"/>
          <w:szCs w:val="20"/>
          <w:lang w:val="es-ES_tradnl" w:eastAsia="en-US" w:bidi="ar-SA"/>
        </w:rPr>
        <w:t xml:space="preserve"> con sujeción a sus propias condiciones, las cuales están establecidas en el Acuerdo de Financiamiento que ha suscrito con la EEP. Por consiguiente, no existen vínculos de derecho entre el KfW y nuestra empresa, nuestro Consorcio o nuestros Subcontratistas en el marco del Contrato. La EEP mantiene la responsabilidad exclusiva por la preparación y la implementación del procedimiento de Oferta y la ejecución del Contrato.</w:t>
      </w:r>
    </w:p>
    <w:p w14:paraId="069C785B" w14:textId="77777777" w:rsidR="008471E7" w:rsidRPr="001816BC" w:rsidRDefault="00B66857">
      <w:pPr>
        <w:widowControl w:val="0"/>
        <w:numPr>
          <w:ilvl w:val="0"/>
          <w:numId w:val="12"/>
        </w:numPr>
        <w:tabs>
          <w:tab w:val="clear" w:pos="7590"/>
          <w:tab w:val="num" w:pos="720"/>
        </w:tabs>
        <w:autoSpaceDE w:val="0"/>
        <w:autoSpaceDN w:val="0"/>
        <w:spacing w:before="142" w:after="0" w:line="240" w:lineRule="atLeast"/>
        <w:ind w:left="567" w:hanging="567"/>
        <w:rPr>
          <w:rFonts w:ascii="Calibri Light" w:eastAsia="Times New Roman" w:hAnsi="Calibri Light" w:cs="Calibri Light"/>
          <w:sz w:val="20"/>
          <w:szCs w:val="20"/>
          <w:lang w:val="es-ES_tradnl" w:eastAsia="en-US" w:bidi="ar-SA"/>
        </w:rPr>
      </w:pPr>
      <w:r w:rsidRPr="001816BC">
        <w:rPr>
          <w:rFonts w:ascii="Calibri Light" w:eastAsia="Times New Roman" w:hAnsi="Calibri Light" w:cs="Calibri Light"/>
          <w:sz w:val="20"/>
          <w:szCs w:val="20"/>
          <w:lang w:val="es-ES_tradnl" w:eastAsia="en-US" w:bidi="ar-SA"/>
        </w:rPr>
        <w:t>Certificamos que no nos encontramos, ni ningún miembro de la junta directiva o representantes legales ni ningún otro miembro de nuestro Consorcio se encuentra, incluidos Subcontratistas en el marco del Contrato, en ninguna de las siguientes situaciones:</w:t>
      </w:r>
    </w:p>
    <w:p w14:paraId="069C785C" w14:textId="77777777" w:rsidR="008471E7" w:rsidRPr="001816BC" w:rsidRDefault="00B66857">
      <w:pPr>
        <w:spacing w:before="142" w:after="0" w:line="240" w:lineRule="atLeast"/>
        <w:ind w:left="1134" w:hanging="567"/>
        <w:rPr>
          <w:rFonts w:ascii="Calibri Light" w:eastAsia="Times New Roman" w:hAnsi="Calibri Light" w:cs="Calibri Light"/>
          <w:sz w:val="20"/>
          <w:szCs w:val="20"/>
          <w:lang w:val="es-ES_tradnl" w:eastAsia="en-US" w:bidi="ar-SA"/>
        </w:rPr>
      </w:pPr>
      <w:r w:rsidRPr="001816BC">
        <w:rPr>
          <w:rFonts w:ascii="Calibri Light" w:eastAsia="Times New Roman" w:hAnsi="Calibri Light" w:cs="Calibri Light"/>
          <w:sz w:val="20"/>
          <w:szCs w:val="20"/>
          <w:lang w:val="es-ES_tradnl" w:eastAsia="en-US" w:bidi="ar-SA"/>
        </w:rPr>
        <w:t>2.1)</w:t>
      </w:r>
      <w:r w:rsidRPr="001816BC">
        <w:rPr>
          <w:rFonts w:ascii="Calibri Light" w:eastAsia="Times New Roman" w:hAnsi="Calibri Light" w:cs="Calibri Light"/>
          <w:sz w:val="20"/>
          <w:szCs w:val="20"/>
          <w:lang w:val="es-ES_tradnl" w:eastAsia="en-US" w:bidi="ar-SA"/>
        </w:rPr>
        <w:tab/>
        <w:t>estar en o haber sido objeto de un procedimiento de quiebra, de liquidación, de administración judicial, de salvaguarda, de cesación de actividad o estar en cualquier otra situación análoga;</w:t>
      </w:r>
    </w:p>
    <w:p w14:paraId="069C785D" w14:textId="77777777" w:rsidR="008471E7" w:rsidRPr="001816BC" w:rsidRDefault="00B66857">
      <w:pPr>
        <w:spacing w:before="142" w:after="0" w:line="240" w:lineRule="atLeast"/>
        <w:ind w:left="1134" w:hanging="567"/>
        <w:rPr>
          <w:rFonts w:ascii="Calibri Light" w:eastAsia="Times New Roman" w:hAnsi="Calibri Light" w:cs="Calibri Light"/>
          <w:sz w:val="20"/>
          <w:szCs w:val="20"/>
          <w:lang w:val="es-ES_tradnl" w:eastAsia="en-US" w:bidi="ar-SA"/>
        </w:rPr>
      </w:pPr>
      <w:r w:rsidRPr="001816BC">
        <w:rPr>
          <w:rFonts w:ascii="Calibri Light" w:eastAsiaTheme="minorHAnsi" w:hAnsi="Calibri Light" w:cs="Calibri Light"/>
          <w:sz w:val="20"/>
          <w:szCs w:val="20"/>
          <w:lang w:val="es-ES_tradnl" w:eastAsia="en-US" w:bidi="ar-SA"/>
        </w:rPr>
        <w:t>2.2)</w:t>
      </w:r>
      <w:r w:rsidRPr="001816BC">
        <w:rPr>
          <w:rFonts w:ascii="Calibri Light" w:eastAsiaTheme="minorHAnsi" w:hAnsi="Calibri Light" w:cs="Calibri Light"/>
          <w:sz w:val="20"/>
          <w:szCs w:val="20"/>
          <w:lang w:val="es-ES_tradnl" w:eastAsia="en-US" w:bidi="ar-SA"/>
        </w:rPr>
        <w:tab/>
        <w:t xml:space="preserve">haber sido objeto de una condena por sentencia en firme o una decisión administrativa definitiva o sujeto a sanciones económicas por Naciones Unidas, la Unión Europea o Alemania por su implicación en una organización criminal, lavado de dinero, delitos relacionados con el terrorismo, trabajo infantil o tráfico de seres humanos; </w:t>
      </w:r>
      <w:r w:rsidRPr="001816BC">
        <w:rPr>
          <w:rFonts w:ascii="Calibri Light" w:eastAsiaTheme="minorHAnsi" w:hAnsi="Calibri Light" w:cs="Calibri Light"/>
          <w:color w:val="000000" w:themeColor="text1"/>
          <w:sz w:val="20"/>
          <w:szCs w:val="20"/>
          <w:lang w:val="es-ES_tradnl" w:eastAsia="en-US" w:bidi="ar-SA"/>
        </w:rPr>
        <w:t>este criterio de exclusión también es aplicable a personas jurídicas cuya mayoría de acciones esté en manos o controlada de facto por personas físicas o jurídicas que a su vez hayan sido objeto de tales condenas o sanciones;</w:t>
      </w:r>
    </w:p>
    <w:p w14:paraId="069C785E" w14:textId="77777777" w:rsidR="008471E7" w:rsidRPr="001816BC" w:rsidRDefault="00B66857">
      <w:pPr>
        <w:spacing w:before="142" w:after="0" w:line="240" w:lineRule="atLeast"/>
        <w:ind w:left="1134" w:hanging="567"/>
        <w:rPr>
          <w:rFonts w:ascii="Calibri Light" w:eastAsia="Times New Roman" w:hAnsi="Calibri Light" w:cs="Calibri Light"/>
          <w:sz w:val="20"/>
          <w:szCs w:val="20"/>
          <w:lang w:val="es-ES_tradnl" w:eastAsia="en-US" w:bidi="ar-SA"/>
        </w:rPr>
      </w:pPr>
      <w:r w:rsidRPr="001816BC">
        <w:rPr>
          <w:rFonts w:ascii="Calibri Light" w:eastAsia="Times New Roman" w:hAnsi="Calibri Light" w:cs="Calibri Light"/>
          <w:sz w:val="20"/>
          <w:szCs w:val="20"/>
          <w:lang w:val="es-ES_tradnl" w:eastAsia="en-US" w:bidi="ar-SA"/>
        </w:rPr>
        <w:t>2.3)</w:t>
      </w:r>
      <w:r w:rsidRPr="001816BC">
        <w:rPr>
          <w:rFonts w:ascii="Calibri Light" w:eastAsia="Times New Roman" w:hAnsi="Calibri Light" w:cs="Calibri Light"/>
          <w:sz w:val="20"/>
          <w:szCs w:val="20"/>
          <w:lang w:val="es-ES_tradnl" w:eastAsia="en-US" w:bidi="ar-SA"/>
        </w:rPr>
        <w:tab/>
        <w:t xml:space="preserve">haber sido objeto de una condena pronunciada mediante una sentencia judicial en firme o una decisión administrativa definitiva por un tribunal, por la Unión Europea, por autoridades nacionales del País Socio o en Alemania por prácticas sancionables en relación con un procedimiento de Oferta o la ejecución de un Contrato o una irregularidad cualquiera que afecte a los intereses financieros de la Unión Europea </w:t>
      </w:r>
      <w:r w:rsidRPr="001816BC">
        <w:rPr>
          <w:rFonts w:ascii="Calibri Light" w:eastAsia="Times New Roman" w:hAnsi="Calibri Light" w:cs="Calibri Light"/>
          <w:i/>
          <w:sz w:val="20"/>
          <w:szCs w:val="20"/>
          <w:lang w:val="es-ES_tradnl" w:eastAsia="en-US" w:bidi="ar-SA"/>
        </w:rPr>
        <w:t xml:space="preserve">(en el supuesto de tal condena, el </w:t>
      </w:r>
      <w:r w:rsidRPr="001816BC">
        <w:rPr>
          <w:rFonts w:ascii="Calibri Light" w:eastAsiaTheme="minorHAnsi" w:hAnsi="Calibri Light" w:cs="Calibri Light"/>
          <w:sz w:val="20"/>
          <w:szCs w:val="20"/>
          <w:lang w:eastAsia="en-US" w:bidi="ar-SA"/>
        </w:rPr>
        <w:t xml:space="preserve">Postulante </w:t>
      </w:r>
      <w:r w:rsidRPr="001816BC">
        <w:rPr>
          <w:rFonts w:ascii="Calibri Light" w:eastAsia="Times New Roman" w:hAnsi="Calibri Light" w:cs="Calibri Light"/>
          <w:i/>
          <w:sz w:val="20"/>
          <w:szCs w:val="20"/>
          <w:lang w:val="es-ES_tradnl" w:eastAsia="en-US" w:bidi="ar-SA"/>
        </w:rPr>
        <w:t>u Oferente adjuntará a la presente Declaración de Compromiso la información complementaria que permita estimar que esta condena no es pertinente en el marco de este Contrato y que en respuesta a la misma se han adoptado medidas de cumplimiento adecuadas</w:t>
      </w:r>
      <w:r w:rsidRPr="001816BC">
        <w:rPr>
          <w:rFonts w:ascii="Calibri Light" w:eastAsia="Times New Roman" w:hAnsi="Calibri Light" w:cs="Calibri Light"/>
          <w:sz w:val="20"/>
          <w:szCs w:val="20"/>
          <w:lang w:val="es-ES_tradnl" w:eastAsia="en-US" w:bidi="ar-SA"/>
        </w:rPr>
        <w:t>);</w:t>
      </w:r>
    </w:p>
    <w:p w14:paraId="069C785F" w14:textId="77777777" w:rsidR="008471E7" w:rsidRPr="001816BC" w:rsidRDefault="00B66857">
      <w:pPr>
        <w:spacing w:before="142" w:after="0" w:line="240" w:lineRule="atLeast"/>
        <w:ind w:left="1134" w:hanging="567"/>
        <w:rPr>
          <w:rFonts w:ascii="Calibri Light" w:eastAsia="Times New Roman" w:hAnsi="Calibri Light" w:cs="Calibri Light"/>
          <w:sz w:val="20"/>
          <w:szCs w:val="20"/>
          <w:lang w:val="es-ES_tradnl" w:eastAsia="en-US" w:bidi="ar-SA"/>
        </w:rPr>
      </w:pPr>
      <w:r w:rsidRPr="001816BC">
        <w:rPr>
          <w:rFonts w:ascii="Calibri Light" w:eastAsia="Times New Roman" w:hAnsi="Calibri Light" w:cs="Calibri Light"/>
          <w:sz w:val="20"/>
          <w:szCs w:val="20"/>
          <w:lang w:val="es-ES_tradnl" w:eastAsia="en-US" w:bidi="ar-SA"/>
        </w:rPr>
        <w:t>2.4)</w:t>
      </w:r>
      <w:r w:rsidRPr="001816BC">
        <w:rPr>
          <w:rFonts w:ascii="Calibri Light" w:eastAsia="Times New Roman" w:hAnsi="Calibri Light" w:cs="Calibri Light"/>
          <w:sz w:val="20"/>
          <w:szCs w:val="20"/>
          <w:lang w:val="es-ES_tradnl" w:eastAsia="en-US" w:bidi="ar-SA"/>
        </w:rPr>
        <w:tab/>
        <w:t>haber sido objeto de una rescisión de Contrato pronunciada por causas atribuibles a nosotros mismos en el transcurso de los últimos cinco años debido a un incumplimiento grave o persistente de nuestras obligaciones contractuales durante la ejecución de un Contrato, excepto si esta rescisión fue objeto de una impugnación y la resolución del litigio está todavía en curso o no ha confirmado una sentencia en contra de nosotros;</w:t>
      </w:r>
    </w:p>
    <w:p w14:paraId="069C7860" w14:textId="77777777" w:rsidR="008471E7" w:rsidRPr="001816BC" w:rsidRDefault="00B66857">
      <w:pPr>
        <w:spacing w:before="142" w:after="0" w:line="240" w:lineRule="atLeast"/>
        <w:ind w:left="1134" w:hanging="567"/>
        <w:rPr>
          <w:rFonts w:ascii="Calibri Light" w:eastAsia="Times New Roman" w:hAnsi="Calibri Light" w:cs="Calibri Light"/>
          <w:sz w:val="20"/>
          <w:szCs w:val="20"/>
          <w:lang w:val="es-ES_tradnl" w:eastAsia="en-US" w:bidi="ar-SA"/>
        </w:rPr>
      </w:pPr>
      <w:r w:rsidRPr="001816BC">
        <w:rPr>
          <w:rFonts w:ascii="Calibri Light" w:eastAsia="Times New Roman" w:hAnsi="Calibri Light" w:cs="Calibri Light"/>
          <w:sz w:val="20"/>
          <w:szCs w:val="20"/>
          <w:lang w:val="es-ES_tradnl" w:eastAsia="en-US" w:bidi="ar-SA"/>
        </w:rPr>
        <w:t>2.5)</w:t>
      </w:r>
      <w:r w:rsidRPr="001816BC">
        <w:rPr>
          <w:rFonts w:ascii="Calibri Light" w:eastAsia="Times New Roman" w:hAnsi="Calibri Light" w:cs="Calibri Light"/>
          <w:sz w:val="20"/>
          <w:szCs w:val="20"/>
          <w:lang w:val="es-ES_tradnl" w:eastAsia="en-US" w:bidi="ar-SA"/>
        </w:rPr>
        <w:tab/>
      </w:r>
      <w:r w:rsidR="009F4DB1" w:rsidRPr="001816BC">
        <w:rPr>
          <w:rFonts w:ascii="Calibri Light" w:eastAsia="Times New Roman" w:hAnsi="Calibri Light" w:cs="Calibri Light"/>
          <w:sz w:val="20"/>
          <w:szCs w:val="20"/>
          <w:lang w:val="es-ES_tradnl" w:eastAsia="en-US" w:bidi="ar-SA"/>
        </w:rPr>
        <w:t xml:space="preserve">no han cumplido con las obligaciones tributarias aplicables en relación con el pago de impuestos en el lugar de residencia fiscal correspondiente y en el país de origen de la EEP (Contratistas con domicilio social en los países del Anexo 1 </w:t>
      </w:r>
      <w:r w:rsidR="009F4DB1" w:rsidRPr="001816BC">
        <w:rPr>
          <w:rFonts w:ascii="Calibri Light" w:eastAsia="Times New Roman" w:hAnsi="Calibri Light" w:cs="Calibri Light"/>
          <w:i/>
          <w:iCs/>
          <w:sz w:val="20"/>
          <w:szCs w:val="20"/>
        </w:rPr>
        <w:t>(</w:t>
      </w:r>
      <w:hyperlink r:id="rId23" w:history="1">
        <w:r w:rsidR="009F4DB1" w:rsidRPr="001816BC">
          <w:rPr>
            <w:rStyle w:val="Hipervnculo"/>
            <w:rFonts w:ascii="Calibri Light" w:eastAsia="Times New Roman" w:hAnsi="Calibri Light" w:cs="Calibri Light"/>
            <w:i/>
            <w:iCs/>
            <w:sz w:val="20"/>
            <w:szCs w:val="20"/>
          </w:rPr>
          <w:t>https://www.consilium.europa.eu/es/policies/eu-list-of-non-cooperative-jurisdictions/</w:t>
        </w:r>
      </w:hyperlink>
      <w:r w:rsidR="009F4DB1" w:rsidRPr="001816BC">
        <w:rPr>
          <w:rFonts w:ascii="Calibri Light" w:eastAsia="Times New Roman" w:hAnsi="Calibri Light" w:cs="Calibri Light"/>
          <w:i/>
          <w:iCs/>
          <w:sz w:val="20"/>
          <w:szCs w:val="20"/>
        </w:rPr>
        <w:t xml:space="preserve">) </w:t>
      </w:r>
      <w:r w:rsidR="009F4DB1" w:rsidRPr="001816BC">
        <w:rPr>
          <w:rFonts w:ascii="Calibri Light" w:eastAsia="Times New Roman" w:hAnsi="Calibri Light" w:cs="Calibri Light"/>
          <w:sz w:val="20"/>
          <w:szCs w:val="20"/>
          <w:lang w:val="es-ES_tradnl" w:eastAsia="en-US" w:bidi="ar-SA"/>
        </w:rPr>
        <w:t xml:space="preserve">en el momento de la adjudicación del contrato/de la revisión del contrato, además de la declaración de compromiso, deben presentar una declaración de conformidad tributaria completamente cumplimentada, - firmada </w:t>
      </w:r>
      <w:bookmarkStart w:id="19" w:name="_Hlk112160492"/>
      <w:r w:rsidR="009F4DB1" w:rsidRPr="001816BC">
        <w:rPr>
          <w:rFonts w:ascii="Calibri Light" w:eastAsia="Times New Roman" w:hAnsi="Calibri Light" w:cs="Calibri Light"/>
          <w:sz w:val="20"/>
          <w:szCs w:val="20"/>
          <w:lang w:val="es-ES_tradnl" w:eastAsia="en-US" w:bidi="ar-SA"/>
        </w:rPr>
        <w:t>y jurídicamente válida</w:t>
      </w:r>
      <w:bookmarkEnd w:id="19"/>
      <w:r w:rsidR="009F4DB1" w:rsidRPr="001816BC">
        <w:rPr>
          <w:rFonts w:ascii="Calibri Light" w:eastAsia="Times New Roman" w:hAnsi="Calibri Light" w:cs="Calibri Light"/>
          <w:sz w:val="20"/>
          <w:szCs w:val="20"/>
          <w:lang w:val="es-ES_tradnl" w:eastAsia="en-US" w:bidi="ar-SA"/>
        </w:rPr>
        <w:t xml:space="preserve"> (Anexo 1 de la declaración de compromiso). Esta se convierte en parte integrante del contrato. En caso de </w:t>
      </w:r>
      <w:r w:rsidR="009F4DB1" w:rsidRPr="001816BC">
        <w:rPr>
          <w:rFonts w:ascii="Calibri Light" w:eastAsia="Times New Roman" w:hAnsi="Calibri Light" w:cs="Calibri Light"/>
          <w:sz w:val="20"/>
          <w:szCs w:val="20"/>
          <w:lang w:val="es-ES_tradnl" w:eastAsia="en-US" w:bidi="ar-SA"/>
        </w:rPr>
        <w:lastRenderedPageBreak/>
        <w:t>no presentarse, existe el riesgo de exclusión del procedimiento de contratación pública. Para los contratistas ubicados en países no incluidos en el Anexo I, solo se debe presentar la declaración de compromiso, pero no la declaración de conformidad fiscal)</w:t>
      </w:r>
      <w:r w:rsidRPr="001816BC">
        <w:rPr>
          <w:rFonts w:ascii="Calibri Light" w:eastAsia="Times New Roman" w:hAnsi="Calibri Light" w:cs="Calibri Light"/>
          <w:sz w:val="20"/>
          <w:szCs w:val="20"/>
          <w:lang w:val="es-ES_tradnl" w:eastAsia="en-US" w:bidi="ar-SA"/>
        </w:rPr>
        <w:t xml:space="preserve">; </w:t>
      </w:r>
    </w:p>
    <w:p w14:paraId="069C7861" w14:textId="77777777" w:rsidR="008471E7" w:rsidRPr="001816BC" w:rsidRDefault="00B66857">
      <w:pPr>
        <w:spacing w:before="142" w:after="0" w:line="240" w:lineRule="atLeast"/>
        <w:ind w:left="1134" w:hanging="567"/>
        <w:rPr>
          <w:rFonts w:ascii="Calibri Light" w:eastAsia="Times New Roman" w:hAnsi="Calibri Light" w:cs="Calibri Light"/>
          <w:sz w:val="20"/>
          <w:szCs w:val="20"/>
          <w:lang w:val="es-ES_tradnl" w:eastAsia="en-US" w:bidi="ar-SA"/>
        </w:rPr>
      </w:pPr>
      <w:r w:rsidRPr="001816BC">
        <w:rPr>
          <w:rFonts w:ascii="Calibri Light" w:eastAsia="Times New Roman" w:hAnsi="Calibri Light" w:cs="Calibri Light"/>
          <w:sz w:val="20"/>
          <w:szCs w:val="20"/>
          <w:lang w:val="es-ES_tradnl" w:eastAsia="en-US" w:bidi="ar-SA"/>
        </w:rPr>
        <w:t>2.6)</w:t>
      </w:r>
      <w:r w:rsidRPr="001816BC">
        <w:rPr>
          <w:rFonts w:ascii="Calibri Light" w:eastAsia="Times New Roman" w:hAnsi="Calibri Light" w:cs="Calibri Light"/>
          <w:sz w:val="20"/>
          <w:szCs w:val="20"/>
          <w:lang w:val="es-ES_tradnl" w:eastAsia="en-US" w:bidi="ar-SA"/>
        </w:rPr>
        <w:tab/>
        <w:t xml:space="preserve">estar sujeto a una decisión de exclusión pronunciada por el Banco Mundial o por otro banco de desarrollo multilateral y por este concepto figurar en la lista publicada en la dirección electrónica </w:t>
      </w:r>
      <w:hyperlink r:id="rId24" w:history="1">
        <w:r w:rsidRPr="001816BC">
          <w:rPr>
            <w:rFonts w:ascii="Calibri Light" w:eastAsia="Times New Roman" w:hAnsi="Calibri Light" w:cs="Calibri Light"/>
            <w:sz w:val="20"/>
            <w:szCs w:val="20"/>
            <w:lang w:val="es-ES_tradnl" w:eastAsia="en-US" w:bidi="ar-SA"/>
          </w:rPr>
          <w:t>http://www.worldbank.org/debarr</w:t>
        </w:r>
      </w:hyperlink>
      <w:r w:rsidRPr="001816BC">
        <w:rPr>
          <w:rFonts w:ascii="Calibri Light" w:eastAsia="Times New Roman" w:hAnsi="Calibri Light" w:cs="Calibri Light"/>
          <w:sz w:val="20"/>
          <w:szCs w:val="20"/>
          <w:lang w:val="es-ES_tradnl" w:eastAsia="en-US" w:bidi="ar-SA"/>
        </w:rPr>
        <w:t xml:space="preserve"> o en la lista respectiva de cualquier otro banco de desarrollo multilateral </w:t>
      </w:r>
      <w:r w:rsidRPr="001816BC">
        <w:rPr>
          <w:rFonts w:ascii="Calibri Light" w:eastAsia="Times New Roman" w:hAnsi="Calibri Light" w:cs="Calibri Light"/>
          <w:i/>
          <w:sz w:val="20"/>
          <w:szCs w:val="20"/>
          <w:lang w:val="es-ES_tradnl" w:eastAsia="en-US" w:bidi="ar-SA"/>
        </w:rPr>
        <w:t xml:space="preserve">(en el supuesto de dicha exclusión, el </w:t>
      </w:r>
      <w:r w:rsidRPr="001816BC">
        <w:rPr>
          <w:rFonts w:ascii="Calibri Light" w:eastAsiaTheme="minorHAnsi" w:hAnsi="Calibri Light" w:cs="Calibri Light"/>
          <w:sz w:val="20"/>
          <w:szCs w:val="20"/>
          <w:lang w:eastAsia="en-US" w:bidi="ar-SA"/>
        </w:rPr>
        <w:t xml:space="preserve">Postulante </w:t>
      </w:r>
      <w:r w:rsidRPr="001816BC">
        <w:rPr>
          <w:rFonts w:ascii="Calibri Light" w:eastAsia="Times New Roman" w:hAnsi="Calibri Light" w:cs="Calibri Light"/>
          <w:i/>
          <w:sz w:val="20"/>
          <w:szCs w:val="20"/>
          <w:lang w:val="es-ES_tradnl" w:eastAsia="en-US" w:bidi="ar-SA"/>
        </w:rPr>
        <w:t>u Oferente adjuntará a la presente Declaración de Compromiso la información complementaria que permita estimar que esta exclusión no es pertinente en el marco del presente Contrato y de que, en respuesta, se han adoptado medidas de cumplimiento adecuadas)</w:t>
      </w:r>
      <w:r w:rsidRPr="001816BC">
        <w:rPr>
          <w:rFonts w:ascii="Calibri Light" w:eastAsia="Times New Roman" w:hAnsi="Calibri Light" w:cs="Calibri Light"/>
          <w:sz w:val="20"/>
          <w:szCs w:val="20"/>
          <w:lang w:val="es-ES_tradnl" w:eastAsia="en-US" w:bidi="ar-SA"/>
        </w:rPr>
        <w:t>; o bien</w:t>
      </w:r>
    </w:p>
    <w:p w14:paraId="069C7862" w14:textId="77777777" w:rsidR="008471E7" w:rsidRPr="001816BC" w:rsidRDefault="00B66857">
      <w:pPr>
        <w:spacing w:before="142" w:after="0" w:line="240" w:lineRule="atLeast"/>
        <w:ind w:left="1134" w:hanging="567"/>
        <w:rPr>
          <w:rFonts w:ascii="Calibri Light" w:eastAsia="Times New Roman" w:hAnsi="Calibri Light" w:cs="Calibri Light"/>
          <w:sz w:val="20"/>
          <w:szCs w:val="20"/>
          <w:lang w:val="es-ES_tradnl" w:eastAsia="en-US" w:bidi="ar-SA"/>
        </w:rPr>
      </w:pPr>
      <w:r w:rsidRPr="001816BC">
        <w:rPr>
          <w:rFonts w:ascii="Calibri Light" w:eastAsia="Times New Roman" w:hAnsi="Calibri Light" w:cs="Calibri Light"/>
          <w:sz w:val="20"/>
          <w:szCs w:val="20"/>
          <w:lang w:val="es-ES_tradnl" w:eastAsia="fr-FR" w:bidi="ar-SA"/>
        </w:rPr>
        <w:t>2.7)</w:t>
      </w:r>
      <w:r w:rsidRPr="001816BC">
        <w:rPr>
          <w:rFonts w:ascii="Calibri Light" w:eastAsia="Times New Roman" w:hAnsi="Calibri Light" w:cs="Calibri Light"/>
          <w:sz w:val="20"/>
          <w:szCs w:val="20"/>
          <w:lang w:val="es-ES_tradnl" w:eastAsia="fr-FR" w:bidi="ar-SA"/>
        </w:rPr>
        <w:tab/>
        <w:t xml:space="preserve">haber incurrido en falsas declaraciones al facilitar la información exigida como condición para participar en el presente </w:t>
      </w:r>
      <w:r w:rsidR="00C96B2D" w:rsidRPr="001816BC">
        <w:rPr>
          <w:rFonts w:ascii="Calibri Light" w:eastAsia="Times New Roman" w:hAnsi="Calibri Light" w:cs="Calibri Light"/>
          <w:sz w:val="20"/>
          <w:szCs w:val="20"/>
          <w:lang w:val="es-ES_tradnl" w:eastAsia="fr-FR" w:bidi="ar-SA"/>
        </w:rPr>
        <w:t>C</w:t>
      </w:r>
      <w:r w:rsidRPr="001816BC">
        <w:rPr>
          <w:rFonts w:ascii="Calibri Light" w:eastAsia="Times New Roman" w:hAnsi="Calibri Light" w:cs="Calibri Light"/>
          <w:sz w:val="20"/>
          <w:szCs w:val="20"/>
          <w:lang w:val="es-ES_tradnl" w:eastAsia="fr-FR" w:bidi="ar-SA"/>
        </w:rPr>
        <w:t>oncurso.</w:t>
      </w:r>
    </w:p>
    <w:p w14:paraId="069C7863" w14:textId="77777777" w:rsidR="008471E7" w:rsidRPr="001816BC" w:rsidRDefault="00B66857">
      <w:pPr>
        <w:widowControl w:val="0"/>
        <w:numPr>
          <w:ilvl w:val="0"/>
          <w:numId w:val="12"/>
        </w:numPr>
        <w:tabs>
          <w:tab w:val="clear" w:pos="7590"/>
          <w:tab w:val="num" w:pos="720"/>
        </w:tabs>
        <w:autoSpaceDE w:val="0"/>
        <w:autoSpaceDN w:val="0"/>
        <w:spacing w:before="142" w:after="0" w:line="240" w:lineRule="atLeast"/>
        <w:ind w:left="567" w:hanging="567"/>
        <w:rPr>
          <w:rFonts w:ascii="Calibri Light" w:eastAsia="Times New Roman" w:hAnsi="Calibri Light" w:cs="Calibri Light"/>
          <w:sz w:val="20"/>
          <w:szCs w:val="20"/>
          <w:lang w:val="es-ES_tradnl" w:eastAsia="en-US" w:bidi="ar-SA"/>
        </w:rPr>
      </w:pPr>
      <w:r w:rsidRPr="001816BC">
        <w:rPr>
          <w:rFonts w:ascii="Calibri Light" w:eastAsia="Times New Roman" w:hAnsi="Calibri Light" w:cs="Calibri Light"/>
          <w:sz w:val="20"/>
          <w:szCs w:val="20"/>
          <w:lang w:val="es-ES_tradnl" w:eastAsia="en-US" w:bidi="ar-SA"/>
        </w:rPr>
        <w:t xml:space="preserve">Certificamos que no nos encontramos, ni ningún miembro de nuestro Consorcio ni ninguno de nuestros Subcontratistas en el marco del Contrato se encuentra, en ninguna de las siguientes situaciones de conflicto de interés: </w:t>
      </w:r>
    </w:p>
    <w:p w14:paraId="069C7864" w14:textId="77777777" w:rsidR="008471E7" w:rsidRPr="001816BC" w:rsidRDefault="00B66857">
      <w:pPr>
        <w:spacing w:before="142" w:after="0" w:line="240" w:lineRule="atLeast"/>
        <w:ind w:left="1134" w:hanging="567"/>
        <w:rPr>
          <w:rFonts w:ascii="Calibri Light" w:eastAsia="Times New Roman" w:hAnsi="Calibri Light" w:cs="Calibri Light"/>
          <w:sz w:val="20"/>
          <w:szCs w:val="20"/>
          <w:lang w:val="es-ES_tradnl" w:eastAsia="en-US" w:bidi="ar-SA"/>
        </w:rPr>
      </w:pPr>
      <w:r w:rsidRPr="001816BC">
        <w:rPr>
          <w:rFonts w:ascii="Calibri Light" w:eastAsia="Times New Roman" w:hAnsi="Calibri Light" w:cs="Calibri Light"/>
          <w:sz w:val="20"/>
          <w:szCs w:val="20"/>
          <w:lang w:val="es-ES_tradnl" w:eastAsia="en-US" w:bidi="ar-SA"/>
        </w:rPr>
        <w:t>3.1)</w:t>
      </w:r>
      <w:r w:rsidRPr="001816BC">
        <w:rPr>
          <w:rFonts w:ascii="Calibri Light" w:eastAsia="Times New Roman" w:hAnsi="Calibri Light" w:cs="Calibri Light"/>
          <w:sz w:val="20"/>
          <w:szCs w:val="20"/>
          <w:lang w:val="es-ES_tradnl" w:eastAsia="en-US" w:bidi="ar-SA"/>
        </w:rPr>
        <w:tab/>
        <w:t>ser una filial controlada por la EEP o un accionista que controle a la EEP, salvo que el conflicto de interés resultante se haya puesto en conocimiento del KfW y se haya resuelto a su propia satisfacción;</w:t>
      </w:r>
    </w:p>
    <w:p w14:paraId="069C7865" w14:textId="77777777" w:rsidR="008471E7" w:rsidRPr="001816BC" w:rsidRDefault="00B66857">
      <w:pPr>
        <w:spacing w:before="142" w:after="0" w:line="240" w:lineRule="atLeast"/>
        <w:ind w:left="1134" w:hanging="567"/>
        <w:rPr>
          <w:rFonts w:ascii="Calibri Light" w:eastAsia="Times New Roman" w:hAnsi="Calibri Light" w:cs="Calibri Light"/>
          <w:sz w:val="20"/>
          <w:szCs w:val="20"/>
          <w:lang w:val="es-ES_tradnl" w:eastAsia="en-US" w:bidi="ar-SA"/>
        </w:rPr>
      </w:pPr>
      <w:r w:rsidRPr="001816BC">
        <w:rPr>
          <w:rFonts w:ascii="Calibri Light" w:eastAsia="Times New Roman" w:hAnsi="Calibri Light" w:cs="Calibri Light"/>
          <w:sz w:val="20"/>
          <w:szCs w:val="20"/>
          <w:lang w:val="es-ES_tradnl" w:eastAsia="en-US" w:bidi="ar-SA"/>
        </w:rPr>
        <w:t>3.2)</w:t>
      </w:r>
      <w:r w:rsidRPr="001816BC">
        <w:rPr>
          <w:rFonts w:ascii="Calibri Light" w:eastAsia="Times New Roman" w:hAnsi="Calibri Light" w:cs="Calibri Light"/>
          <w:sz w:val="20"/>
          <w:szCs w:val="20"/>
          <w:lang w:val="es-ES_tradnl" w:eastAsia="en-US" w:bidi="ar-SA"/>
        </w:rPr>
        <w:tab/>
        <w:t xml:space="preserve">tener negocios o relaciones familiares con personal de la EEP implicado en el </w:t>
      </w:r>
      <w:r w:rsidRPr="001816BC">
        <w:rPr>
          <w:rFonts w:ascii="Calibri Light" w:eastAsiaTheme="minorHAnsi" w:hAnsi="Calibri Light" w:cs="Calibri Light"/>
          <w:color w:val="000000" w:themeColor="text1"/>
          <w:sz w:val="20"/>
          <w:szCs w:val="20"/>
          <w:lang w:eastAsia="en-US" w:bidi="ar-SA"/>
        </w:rPr>
        <w:t xml:space="preserve">Proceso de Adquisición </w:t>
      </w:r>
      <w:r w:rsidRPr="001816BC">
        <w:rPr>
          <w:rFonts w:ascii="Calibri Light" w:eastAsia="Times New Roman" w:hAnsi="Calibri Light" w:cs="Calibri Light"/>
          <w:sz w:val="20"/>
          <w:szCs w:val="20"/>
          <w:lang w:val="es-ES_tradnl" w:eastAsia="en-US" w:bidi="ar-SA"/>
        </w:rPr>
        <w:t>o en la supervisión del Contrato que resulte, salvo que el conflicto resultante haya sido puesto a conocimiento del KfW y se haya resuelto a su propia satisfacción;</w:t>
      </w:r>
    </w:p>
    <w:p w14:paraId="069C7866" w14:textId="77777777" w:rsidR="008471E7" w:rsidRPr="001816BC" w:rsidRDefault="00B66857">
      <w:pPr>
        <w:spacing w:before="142" w:after="0" w:line="240" w:lineRule="atLeast"/>
        <w:ind w:left="1134" w:hanging="567"/>
        <w:rPr>
          <w:rFonts w:ascii="Calibri Light" w:eastAsia="Times New Roman" w:hAnsi="Calibri Light" w:cs="Calibri Light"/>
          <w:sz w:val="20"/>
          <w:szCs w:val="20"/>
          <w:lang w:val="es-ES_tradnl" w:eastAsia="en-US" w:bidi="ar-SA"/>
        </w:rPr>
      </w:pPr>
      <w:r w:rsidRPr="001816BC">
        <w:rPr>
          <w:rFonts w:ascii="Calibri Light" w:eastAsia="Times New Roman" w:hAnsi="Calibri Light" w:cs="Calibri Light"/>
          <w:sz w:val="20"/>
          <w:szCs w:val="20"/>
          <w:lang w:val="es-ES_tradnl" w:eastAsia="en-US" w:bidi="ar-SA"/>
        </w:rPr>
        <w:t>3.3)</w:t>
      </w:r>
      <w:r w:rsidRPr="001816BC">
        <w:rPr>
          <w:rFonts w:ascii="Calibri Light" w:eastAsia="Times New Roman" w:hAnsi="Calibri Light" w:cs="Calibri Light"/>
          <w:sz w:val="20"/>
          <w:szCs w:val="20"/>
          <w:lang w:val="es-ES_tradnl" w:eastAsia="en-US" w:bidi="ar-SA"/>
        </w:rPr>
        <w:tab/>
        <w:t xml:space="preserve">controlar o estar controlado por otro </w:t>
      </w:r>
      <w:r w:rsidRPr="001816BC">
        <w:rPr>
          <w:rFonts w:ascii="Calibri Light" w:eastAsiaTheme="minorHAnsi" w:hAnsi="Calibri Light" w:cs="Calibri Light"/>
          <w:sz w:val="20"/>
          <w:szCs w:val="20"/>
          <w:lang w:eastAsia="en-US" w:bidi="ar-SA"/>
        </w:rPr>
        <w:t xml:space="preserve">Postulante </w:t>
      </w:r>
      <w:r w:rsidRPr="001816BC">
        <w:rPr>
          <w:rFonts w:ascii="Calibri Light" w:eastAsia="Times New Roman" w:hAnsi="Calibri Light" w:cs="Calibri Light"/>
          <w:sz w:val="20"/>
          <w:szCs w:val="20"/>
          <w:lang w:val="es-ES_tradnl" w:eastAsia="en-US" w:bidi="ar-SA"/>
        </w:rPr>
        <w:t xml:space="preserve">u Oferente, estar bajo control común con otro </w:t>
      </w:r>
      <w:r w:rsidRPr="001816BC">
        <w:rPr>
          <w:rFonts w:ascii="Calibri Light" w:eastAsiaTheme="minorHAnsi" w:hAnsi="Calibri Light" w:cs="Calibri Light"/>
          <w:sz w:val="20"/>
          <w:szCs w:val="20"/>
          <w:lang w:eastAsia="en-US" w:bidi="ar-SA"/>
        </w:rPr>
        <w:t xml:space="preserve">Postulante </w:t>
      </w:r>
      <w:r w:rsidRPr="001816BC">
        <w:rPr>
          <w:rFonts w:ascii="Calibri Light" w:eastAsia="Times New Roman" w:hAnsi="Calibri Light" w:cs="Calibri Light"/>
          <w:sz w:val="20"/>
          <w:szCs w:val="20"/>
          <w:lang w:val="es-ES_tradnl" w:eastAsia="en-US" w:bidi="ar-SA"/>
        </w:rPr>
        <w:t xml:space="preserve">u Oferente, recibir de o conceder directa o indirectamente subsidios a otro </w:t>
      </w:r>
      <w:r w:rsidRPr="001816BC">
        <w:rPr>
          <w:rFonts w:ascii="Calibri Light" w:eastAsiaTheme="minorHAnsi" w:hAnsi="Calibri Light" w:cs="Calibri Light"/>
          <w:sz w:val="20"/>
          <w:szCs w:val="20"/>
          <w:lang w:eastAsia="en-US" w:bidi="ar-SA"/>
        </w:rPr>
        <w:t xml:space="preserve">Postulante </w:t>
      </w:r>
      <w:r w:rsidRPr="001816BC">
        <w:rPr>
          <w:rFonts w:ascii="Calibri Light" w:eastAsia="Times New Roman" w:hAnsi="Calibri Light" w:cs="Calibri Light"/>
          <w:sz w:val="20"/>
          <w:szCs w:val="20"/>
          <w:lang w:val="es-ES_tradnl" w:eastAsia="en-US" w:bidi="ar-SA"/>
        </w:rPr>
        <w:t xml:space="preserve">u Oferente, tener el mismo representante legal que otro </w:t>
      </w:r>
      <w:r w:rsidRPr="001816BC">
        <w:rPr>
          <w:rFonts w:ascii="Calibri Light" w:eastAsiaTheme="minorHAnsi" w:hAnsi="Calibri Light" w:cs="Calibri Light"/>
          <w:sz w:val="20"/>
          <w:szCs w:val="20"/>
          <w:lang w:eastAsia="en-US" w:bidi="ar-SA"/>
        </w:rPr>
        <w:t xml:space="preserve">Postulante </w:t>
      </w:r>
      <w:r w:rsidRPr="001816BC">
        <w:rPr>
          <w:rFonts w:ascii="Calibri Light" w:eastAsia="Times New Roman" w:hAnsi="Calibri Light" w:cs="Calibri Light"/>
          <w:sz w:val="20"/>
          <w:szCs w:val="20"/>
          <w:lang w:val="es-ES_tradnl" w:eastAsia="en-US" w:bidi="ar-SA"/>
        </w:rPr>
        <w:t xml:space="preserve">u Oferente, mantener con otro </w:t>
      </w:r>
      <w:r w:rsidRPr="001816BC">
        <w:rPr>
          <w:rFonts w:ascii="Calibri Light" w:eastAsiaTheme="minorHAnsi" w:hAnsi="Calibri Light" w:cs="Calibri Light"/>
          <w:sz w:val="20"/>
          <w:szCs w:val="20"/>
          <w:lang w:eastAsia="en-US" w:bidi="ar-SA"/>
        </w:rPr>
        <w:t xml:space="preserve">Postulante </w:t>
      </w:r>
      <w:r w:rsidRPr="001816BC">
        <w:rPr>
          <w:rFonts w:ascii="Calibri Light" w:eastAsia="Times New Roman" w:hAnsi="Calibri Light" w:cs="Calibri Light"/>
          <w:sz w:val="20"/>
          <w:szCs w:val="20"/>
          <w:lang w:val="es-ES_tradnl" w:eastAsia="en-US" w:bidi="ar-SA"/>
        </w:rPr>
        <w:t xml:space="preserve">u Oferente contactos directos o indirectos que nos permitan tener o dar acceso a información contenida en nuestras Solicitudes u </w:t>
      </w:r>
      <w:r w:rsidRPr="001816BC">
        <w:rPr>
          <w:rFonts w:ascii="Calibri Light" w:eastAsiaTheme="minorHAnsi" w:hAnsi="Calibri Light" w:cs="Calibri Light"/>
          <w:sz w:val="20"/>
          <w:szCs w:val="20"/>
          <w:lang w:eastAsia="en-US" w:bidi="ar-SA"/>
        </w:rPr>
        <w:t xml:space="preserve">Ofertas/Propuestas </w:t>
      </w:r>
      <w:r w:rsidRPr="001816BC">
        <w:rPr>
          <w:rFonts w:ascii="Calibri Light" w:eastAsia="Times New Roman" w:hAnsi="Calibri Light" w:cs="Calibri Light"/>
          <w:sz w:val="20"/>
          <w:szCs w:val="20"/>
          <w:lang w:val="es-ES_tradnl" w:eastAsia="en-US" w:bidi="ar-SA"/>
        </w:rPr>
        <w:t>respectivas, influenciarlas, o influenciar las decisiones de la EEP;</w:t>
      </w:r>
    </w:p>
    <w:p w14:paraId="069C7867" w14:textId="77777777" w:rsidR="008471E7" w:rsidRPr="001816BC" w:rsidRDefault="00B66857">
      <w:pPr>
        <w:spacing w:before="142" w:after="0" w:line="240" w:lineRule="atLeast"/>
        <w:ind w:left="1134" w:hanging="567"/>
        <w:rPr>
          <w:rFonts w:ascii="Calibri Light" w:eastAsia="Times New Roman" w:hAnsi="Calibri Light" w:cs="Calibri Light"/>
          <w:sz w:val="20"/>
          <w:szCs w:val="20"/>
          <w:lang w:val="es-ES_tradnl" w:eastAsia="en-US" w:bidi="ar-SA"/>
        </w:rPr>
      </w:pPr>
      <w:r w:rsidRPr="001816BC">
        <w:rPr>
          <w:rFonts w:ascii="Calibri Light" w:eastAsia="Times New Roman" w:hAnsi="Calibri Light" w:cs="Calibri Light"/>
          <w:sz w:val="20"/>
          <w:szCs w:val="20"/>
          <w:lang w:val="es-ES_tradnl" w:eastAsia="en-US" w:bidi="ar-SA"/>
        </w:rPr>
        <w:t xml:space="preserve">3.4) </w:t>
      </w:r>
      <w:r w:rsidRPr="001816BC">
        <w:rPr>
          <w:rFonts w:ascii="Calibri Light" w:eastAsia="Times New Roman" w:hAnsi="Calibri Light" w:cs="Calibri Light"/>
          <w:sz w:val="20"/>
          <w:szCs w:val="20"/>
          <w:lang w:val="es-ES_tradnl" w:eastAsia="en-US" w:bidi="ar-SA"/>
        </w:rPr>
        <w:tab/>
        <w:t>estar prestando un servicio de consultoría que, por su naturaleza, pueda resultar incompatible con los servicios que se llevarán a cabo para la EEP;</w:t>
      </w:r>
    </w:p>
    <w:p w14:paraId="069C7868" w14:textId="77777777" w:rsidR="008471E7" w:rsidRPr="001816BC" w:rsidRDefault="00B66857">
      <w:pPr>
        <w:spacing w:before="142" w:after="0" w:line="240" w:lineRule="atLeast"/>
        <w:ind w:left="1134" w:hanging="567"/>
        <w:rPr>
          <w:rFonts w:ascii="Calibri Light" w:eastAsia="Times New Roman" w:hAnsi="Calibri Light" w:cs="Calibri Light"/>
          <w:sz w:val="20"/>
          <w:szCs w:val="20"/>
          <w:lang w:val="es-ES_tradnl" w:eastAsia="en-US" w:bidi="ar-SA"/>
        </w:rPr>
      </w:pPr>
      <w:r w:rsidRPr="001816BC">
        <w:rPr>
          <w:rFonts w:ascii="Calibri Light" w:eastAsia="Times New Roman" w:hAnsi="Calibri Light" w:cs="Calibri Light"/>
          <w:sz w:val="20"/>
          <w:szCs w:val="20"/>
          <w:lang w:val="es-ES_tradnl" w:eastAsia="en-US" w:bidi="ar-SA"/>
        </w:rPr>
        <w:t xml:space="preserve">3.5) </w:t>
      </w:r>
      <w:r w:rsidRPr="001816BC">
        <w:rPr>
          <w:rFonts w:ascii="Calibri Light" w:eastAsia="Times New Roman" w:hAnsi="Calibri Light" w:cs="Calibri Light"/>
          <w:sz w:val="20"/>
          <w:szCs w:val="20"/>
          <w:lang w:val="es-ES_tradnl" w:eastAsia="en-US" w:bidi="ar-SA"/>
        </w:rPr>
        <w:tab/>
        <w:t xml:space="preserve">en el caso de un </w:t>
      </w:r>
      <w:r w:rsidR="00C96B2D" w:rsidRPr="001816BC">
        <w:rPr>
          <w:rFonts w:ascii="Calibri Light" w:eastAsia="Times New Roman" w:hAnsi="Calibri Light" w:cs="Calibri Light"/>
          <w:sz w:val="20"/>
          <w:szCs w:val="20"/>
          <w:lang w:val="es-ES_tradnl" w:eastAsia="en-US" w:bidi="ar-SA"/>
        </w:rPr>
        <w:t>p</w:t>
      </w:r>
      <w:r w:rsidRPr="001816BC">
        <w:rPr>
          <w:rFonts w:ascii="Calibri Light" w:eastAsia="Times New Roman" w:hAnsi="Calibri Light" w:cs="Calibri Light"/>
          <w:sz w:val="20"/>
          <w:szCs w:val="20"/>
          <w:lang w:val="es-ES_tradnl" w:eastAsia="en-US" w:bidi="ar-SA"/>
        </w:rPr>
        <w:t xml:space="preserve">roceso de </w:t>
      </w:r>
      <w:r w:rsidR="00C96B2D" w:rsidRPr="001816BC">
        <w:rPr>
          <w:rFonts w:ascii="Calibri Light" w:eastAsia="Times New Roman" w:hAnsi="Calibri Light" w:cs="Calibri Light"/>
          <w:sz w:val="20"/>
          <w:szCs w:val="20"/>
          <w:lang w:val="es-ES_tradnl" w:eastAsia="en-US" w:bidi="ar-SA"/>
        </w:rPr>
        <w:t>a</w:t>
      </w:r>
      <w:r w:rsidRPr="001816BC">
        <w:rPr>
          <w:rFonts w:ascii="Calibri Light" w:eastAsia="Times New Roman" w:hAnsi="Calibri Light" w:cs="Calibri Light"/>
          <w:sz w:val="20"/>
          <w:szCs w:val="20"/>
          <w:lang w:val="es-ES_tradnl" w:eastAsia="en-US" w:bidi="ar-SA"/>
        </w:rPr>
        <w:t xml:space="preserve">dquisición de Obras o </w:t>
      </w:r>
      <w:r w:rsidR="00C96B2D" w:rsidRPr="001816BC">
        <w:rPr>
          <w:rFonts w:ascii="Calibri Light" w:eastAsia="Times New Roman" w:hAnsi="Calibri Light" w:cs="Calibri Light"/>
          <w:sz w:val="20"/>
          <w:szCs w:val="20"/>
          <w:lang w:val="es-ES_tradnl" w:eastAsia="en-US" w:bidi="ar-SA"/>
        </w:rPr>
        <w:t>P</w:t>
      </w:r>
      <w:r w:rsidRPr="001816BC">
        <w:rPr>
          <w:rFonts w:ascii="Calibri Light" w:eastAsia="Times New Roman" w:hAnsi="Calibri Light" w:cs="Calibri Light"/>
          <w:sz w:val="20"/>
          <w:szCs w:val="20"/>
          <w:lang w:val="es-ES_tradnl" w:eastAsia="en-US" w:bidi="ar-SA"/>
        </w:rPr>
        <w:t>lantas industriales o Bienes:</w:t>
      </w:r>
    </w:p>
    <w:p w14:paraId="069C7869" w14:textId="77777777" w:rsidR="008471E7" w:rsidRPr="001816BC" w:rsidRDefault="00B66857">
      <w:pPr>
        <w:widowControl w:val="0"/>
        <w:numPr>
          <w:ilvl w:val="0"/>
          <w:numId w:val="13"/>
        </w:numPr>
        <w:tabs>
          <w:tab w:val="num" w:pos="2160"/>
        </w:tabs>
        <w:autoSpaceDE w:val="0"/>
        <w:autoSpaceDN w:val="0"/>
        <w:spacing w:before="142" w:after="0" w:line="240" w:lineRule="atLeast"/>
        <w:ind w:left="1560" w:hanging="426"/>
        <w:rPr>
          <w:rFonts w:ascii="Calibri Light" w:eastAsia="Times New Roman" w:hAnsi="Calibri Light" w:cs="Calibri Light"/>
          <w:sz w:val="20"/>
          <w:szCs w:val="20"/>
          <w:lang w:val="es-ES_tradnl" w:eastAsia="en-US" w:bidi="ar-SA"/>
        </w:rPr>
      </w:pPr>
      <w:r w:rsidRPr="001816BC">
        <w:rPr>
          <w:rFonts w:ascii="Calibri Light" w:eastAsia="Times New Roman" w:hAnsi="Calibri Light" w:cs="Calibri Light"/>
          <w:sz w:val="20"/>
          <w:szCs w:val="20"/>
          <w:lang w:val="es-ES_tradnl" w:eastAsia="en-US" w:bidi="ar-SA"/>
        </w:rPr>
        <w:t xml:space="preserve">haber preparado o haber estado asociados con una persona que haya preparado especificaciones, planos, cálculos o cualquier otra documentación destinada a su utilización en el </w:t>
      </w:r>
      <w:r w:rsidRPr="001816BC">
        <w:rPr>
          <w:rFonts w:ascii="Calibri Light" w:eastAsiaTheme="minorHAnsi" w:hAnsi="Calibri Light" w:cs="Calibri Light"/>
          <w:color w:val="000000" w:themeColor="text1"/>
          <w:sz w:val="20"/>
          <w:szCs w:val="20"/>
          <w:lang w:eastAsia="en-US" w:bidi="ar-SA"/>
        </w:rPr>
        <w:t xml:space="preserve">Proceso de </w:t>
      </w:r>
      <w:r w:rsidR="00C96B2D" w:rsidRPr="001816BC">
        <w:rPr>
          <w:rFonts w:ascii="Calibri Light" w:eastAsiaTheme="minorHAnsi" w:hAnsi="Calibri Light" w:cs="Calibri Light"/>
          <w:color w:val="000000" w:themeColor="text1"/>
          <w:sz w:val="20"/>
          <w:szCs w:val="20"/>
          <w:lang w:eastAsia="en-US" w:bidi="ar-SA"/>
        </w:rPr>
        <w:t>licitación</w:t>
      </w:r>
      <w:r w:rsidRPr="001816BC">
        <w:rPr>
          <w:rFonts w:ascii="Calibri Light" w:eastAsiaTheme="minorHAnsi" w:hAnsi="Calibri Light" w:cs="Calibri Light"/>
          <w:color w:val="000000" w:themeColor="text1"/>
          <w:sz w:val="20"/>
          <w:szCs w:val="20"/>
          <w:lang w:eastAsia="en-US" w:bidi="ar-SA"/>
        </w:rPr>
        <w:t xml:space="preserve"> </w:t>
      </w:r>
      <w:r w:rsidRPr="001816BC">
        <w:rPr>
          <w:rFonts w:ascii="Calibri Light" w:eastAsia="Times New Roman" w:hAnsi="Calibri Light" w:cs="Calibri Light"/>
          <w:sz w:val="20"/>
          <w:szCs w:val="20"/>
          <w:lang w:val="es-ES_tradnl" w:eastAsia="en-US" w:bidi="ar-SA"/>
        </w:rPr>
        <w:t>del presente Contrato;</w:t>
      </w:r>
    </w:p>
    <w:p w14:paraId="069C786A" w14:textId="77777777" w:rsidR="008471E7" w:rsidRPr="001816BC" w:rsidRDefault="00B66857">
      <w:pPr>
        <w:widowControl w:val="0"/>
        <w:numPr>
          <w:ilvl w:val="0"/>
          <w:numId w:val="13"/>
        </w:numPr>
        <w:tabs>
          <w:tab w:val="num" w:pos="2160"/>
        </w:tabs>
        <w:autoSpaceDE w:val="0"/>
        <w:autoSpaceDN w:val="0"/>
        <w:spacing w:before="142" w:after="0" w:line="240" w:lineRule="atLeast"/>
        <w:ind w:left="1560" w:hanging="426"/>
        <w:rPr>
          <w:rFonts w:ascii="Calibri Light" w:eastAsia="Times New Roman" w:hAnsi="Calibri Light" w:cs="Calibri Light"/>
          <w:sz w:val="20"/>
          <w:szCs w:val="20"/>
          <w:lang w:val="es-ES_tradnl" w:eastAsia="en-US" w:bidi="ar-SA"/>
        </w:rPr>
      </w:pPr>
      <w:r w:rsidRPr="001816BC">
        <w:rPr>
          <w:rFonts w:ascii="Calibri Light" w:eastAsia="Times New Roman" w:hAnsi="Calibri Light" w:cs="Calibri Light"/>
          <w:sz w:val="20"/>
          <w:szCs w:val="20"/>
          <w:lang w:val="es-ES_tradnl" w:eastAsia="en-US" w:bidi="ar-SA"/>
        </w:rPr>
        <w:t>haber sido nosotros mismos o una de nuestras empresas afiliadas contratados o propuestos para ser contratados para efectuar la supervisión o inspección de las Obras en el marco de este Contrato;</w:t>
      </w:r>
    </w:p>
    <w:p w14:paraId="069C786B" w14:textId="77777777" w:rsidR="008471E7" w:rsidRPr="001816BC" w:rsidRDefault="00B66857">
      <w:pPr>
        <w:widowControl w:val="0"/>
        <w:numPr>
          <w:ilvl w:val="0"/>
          <w:numId w:val="12"/>
        </w:numPr>
        <w:tabs>
          <w:tab w:val="clear" w:pos="7590"/>
          <w:tab w:val="num" w:pos="720"/>
          <w:tab w:val="left" w:pos="1260"/>
        </w:tabs>
        <w:autoSpaceDE w:val="0"/>
        <w:autoSpaceDN w:val="0"/>
        <w:spacing w:before="142" w:after="0" w:line="240" w:lineRule="atLeast"/>
        <w:ind w:left="567" w:hanging="567"/>
        <w:rPr>
          <w:rFonts w:ascii="Calibri Light" w:eastAsia="Times New Roman" w:hAnsi="Calibri Light" w:cs="Calibri Light"/>
          <w:sz w:val="20"/>
          <w:szCs w:val="20"/>
          <w:lang w:val="es-ES_tradnl" w:eastAsia="en-US" w:bidi="ar-SA"/>
        </w:rPr>
      </w:pPr>
      <w:r w:rsidRPr="001816BC">
        <w:rPr>
          <w:rFonts w:ascii="Calibri Light" w:eastAsia="Times New Roman" w:hAnsi="Calibri Light" w:cs="Calibri Light"/>
          <w:sz w:val="20"/>
          <w:szCs w:val="20"/>
          <w:lang w:val="es-ES_tradnl" w:eastAsia="en-US" w:bidi="ar-SA"/>
        </w:rPr>
        <w:t xml:space="preserve">Si somos una entidad de propiedad estatal, para competir en un </w:t>
      </w:r>
      <w:r w:rsidRPr="001816BC">
        <w:rPr>
          <w:rFonts w:ascii="Calibri Light" w:eastAsiaTheme="minorHAnsi" w:hAnsi="Calibri Light" w:cs="Calibri Light"/>
          <w:color w:val="000000" w:themeColor="text1"/>
          <w:sz w:val="20"/>
          <w:szCs w:val="20"/>
          <w:lang w:eastAsia="en-US" w:bidi="ar-SA"/>
        </w:rPr>
        <w:t xml:space="preserve">Proceso de </w:t>
      </w:r>
      <w:r w:rsidR="00C96B2D" w:rsidRPr="001816BC">
        <w:rPr>
          <w:rFonts w:ascii="Calibri Light" w:eastAsiaTheme="minorHAnsi" w:hAnsi="Calibri Light" w:cs="Calibri Light"/>
          <w:color w:val="000000" w:themeColor="text1"/>
          <w:sz w:val="20"/>
          <w:szCs w:val="20"/>
          <w:lang w:eastAsia="en-US" w:bidi="ar-SA"/>
        </w:rPr>
        <w:t>licitación</w:t>
      </w:r>
      <w:r w:rsidRPr="001816BC">
        <w:rPr>
          <w:rFonts w:ascii="Calibri Light" w:eastAsia="Times New Roman" w:hAnsi="Calibri Light" w:cs="Calibri Light"/>
          <w:sz w:val="20"/>
          <w:szCs w:val="20"/>
          <w:lang w:val="es-ES_tradnl" w:eastAsia="en-US" w:bidi="ar-SA"/>
        </w:rPr>
        <w:t>, certificamos que somos legal y económicamente autónomos y que nos regimos por las leyes y normas del derecho mercantil.</w:t>
      </w:r>
    </w:p>
    <w:p w14:paraId="069C786C" w14:textId="77777777" w:rsidR="008471E7" w:rsidRPr="001816BC" w:rsidRDefault="00B66857">
      <w:pPr>
        <w:widowControl w:val="0"/>
        <w:numPr>
          <w:ilvl w:val="0"/>
          <w:numId w:val="12"/>
        </w:numPr>
        <w:tabs>
          <w:tab w:val="clear" w:pos="7590"/>
          <w:tab w:val="num" w:pos="720"/>
          <w:tab w:val="left" w:pos="1260"/>
        </w:tabs>
        <w:autoSpaceDE w:val="0"/>
        <w:autoSpaceDN w:val="0"/>
        <w:spacing w:before="142" w:after="0" w:line="240" w:lineRule="atLeast"/>
        <w:ind w:left="567" w:hanging="567"/>
        <w:rPr>
          <w:rFonts w:ascii="Calibri Light" w:eastAsia="Times New Roman" w:hAnsi="Calibri Light" w:cs="Calibri Light"/>
          <w:sz w:val="20"/>
          <w:szCs w:val="20"/>
          <w:lang w:val="es-ES_tradnl" w:eastAsia="en-US" w:bidi="ar-SA"/>
        </w:rPr>
      </w:pPr>
      <w:r w:rsidRPr="001816BC">
        <w:rPr>
          <w:rFonts w:ascii="Calibri Light" w:eastAsia="Times New Roman" w:hAnsi="Calibri Light" w:cs="Calibri Light"/>
          <w:sz w:val="20"/>
          <w:szCs w:val="20"/>
          <w:lang w:val="es-ES_tradnl" w:eastAsia="en-US" w:bidi="ar-SA"/>
        </w:rPr>
        <w:t xml:space="preserve">Nos comprometemos a comunicar a la EEP, la cual informará al KfW, cualquier cambio de situación relacionado con los puntos 2 a 4 anteriores. </w:t>
      </w:r>
    </w:p>
    <w:p w14:paraId="069C786D" w14:textId="77777777" w:rsidR="008471E7" w:rsidRPr="001816BC" w:rsidRDefault="00B66857">
      <w:pPr>
        <w:widowControl w:val="0"/>
        <w:numPr>
          <w:ilvl w:val="0"/>
          <w:numId w:val="12"/>
        </w:numPr>
        <w:tabs>
          <w:tab w:val="clear" w:pos="7590"/>
          <w:tab w:val="num" w:pos="720"/>
          <w:tab w:val="left" w:pos="1260"/>
        </w:tabs>
        <w:autoSpaceDE w:val="0"/>
        <w:autoSpaceDN w:val="0"/>
        <w:spacing w:before="142" w:after="0" w:line="240" w:lineRule="atLeast"/>
        <w:ind w:left="567" w:hanging="567"/>
        <w:rPr>
          <w:rFonts w:ascii="Calibri Light" w:eastAsia="Times New Roman" w:hAnsi="Calibri Light" w:cs="Calibri Light"/>
          <w:sz w:val="20"/>
          <w:szCs w:val="20"/>
          <w:lang w:val="es-ES_tradnl" w:eastAsia="en-US" w:bidi="ar-SA"/>
        </w:rPr>
      </w:pPr>
      <w:r w:rsidRPr="001816BC">
        <w:rPr>
          <w:rFonts w:ascii="Calibri Light" w:eastAsia="Times New Roman" w:hAnsi="Calibri Light" w:cs="Calibri Light"/>
          <w:sz w:val="20"/>
          <w:szCs w:val="20"/>
          <w:lang w:val="es-ES_tradnl" w:eastAsia="en-US" w:bidi="ar-SA"/>
        </w:rPr>
        <w:t xml:space="preserve">En el contexto del </w:t>
      </w:r>
      <w:r w:rsidRPr="001816BC">
        <w:rPr>
          <w:rFonts w:ascii="Calibri Light" w:eastAsiaTheme="minorHAnsi" w:hAnsi="Calibri Light" w:cs="Calibri Light"/>
          <w:color w:val="000000" w:themeColor="text1"/>
          <w:sz w:val="20"/>
          <w:szCs w:val="20"/>
          <w:lang w:eastAsia="en-US" w:bidi="ar-SA"/>
        </w:rPr>
        <w:t xml:space="preserve">Proceso de </w:t>
      </w:r>
      <w:r w:rsidR="00C96B2D" w:rsidRPr="001816BC">
        <w:rPr>
          <w:rFonts w:ascii="Calibri Light" w:eastAsiaTheme="minorHAnsi" w:hAnsi="Calibri Light" w:cs="Calibri Light"/>
          <w:color w:val="000000" w:themeColor="text1"/>
          <w:sz w:val="20"/>
          <w:szCs w:val="20"/>
          <w:lang w:eastAsia="en-US" w:bidi="ar-SA"/>
        </w:rPr>
        <w:t>licitación</w:t>
      </w:r>
      <w:r w:rsidRPr="001816BC">
        <w:rPr>
          <w:rFonts w:ascii="Calibri Light" w:eastAsiaTheme="minorHAnsi" w:hAnsi="Calibri Light" w:cs="Calibri Light"/>
          <w:color w:val="000000" w:themeColor="text1"/>
          <w:sz w:val="20"/>
          <w:szCs w:val="20"/>
          <w:lang w:eastAsia="en-US" w:bidi="ar-SA"/>
        </w:rPr>
        <w:t xml:space="preserve"> </w:t>
      </w:r>
      <w:r w:rsidRPr="001816BC">
        <w:rPr>
          <w:rFonts w:ascii="Calibri Light" w:eastAsia="Times New Roman" w:hAnsi="Calibri Light" w:cs="Calibri Light"/>
          <w:sz w:val="20"/>
          <w:szCs w:val="20"/>
          <w:lang w:val="es-ES_tradnl" w:eastAsia="en-US" w:bidi="ar-SA"/>
        </w:rPr>
        <w:t>y ejecución del Contrato correspondiente:</w:t>
      </w:r>
    </w:p>
    <w:p w14:paraId="069C786E" w14:textId="77777777" w:rsidR="008471E7" w:rsidRPr="001816BC" w:rsidRDefault="00B66857">
      <w:pPr>
        <w:spacing w:before="142" w:after="0" w:line="240" w:lineRule="atLeast"/>
        <w:ind w:left="1134" w:hanging="567"/>
        <w:rPr>
          <w:rFonts w:ascii="Calibri Light" w:eastAsiaTheme="minorHAnsi" w:hAnsi="Calibri Light" w:cs="Calibri Light"/>
          <w:sz w:val="20"/>
          <w:szCs w:val="20"/>
          <w:lang w:val="es-ES_tradnl" w:eastAsia="en-US" w:bidi="ar-SA"/>
        </w:rPr>
      </w:pPr>
      <w:r w:rsidRPr="001816BC">
        <w:rPr>
          <w:rFonts w:ascii="Calibri Light" w:eastAsia="Times New Roman" w:hAnsi="Calibri Light" w:cs="Calibri Light"/>
          <w:sz w:val="20"/>
          <w:szCs w:val="20"/>
          <w:lang w:val="es-ES_tradnl" w:eastAsia="en-US" w:bidi="ar-SA"/>
        </w:rPr>
        <w:t xml:space="preserve">6.1) </w:t>
      </w:r>
      <w:r w:rsidRPr="001816BC">
        <w:rPr>
          <w:rFonts w:ascii="Calibri Light" w:eastAsia="Times New Roman" w:hAnsi="Calibri Light" w:cs="Calibri Light"/>
          <w:sz w:val="20"/>
          <w:szCs w:val="20"/>
          <w:lang w:val="es-ES_tradnl" w:eastAsia="en-US" w:bidi="ar-SA"/>
        </w:rPr>
        <w:tab/>
        <w:t xml:space="preserve">ni nosotros ni ningún miembro de nuestro Consorcio ni ninguno de nuestros Subcontratistas en el marco del Contrato hemos incurrido en </w:t>
      </w:r>
      <w:r w:rsidR="00C96B2D" w:rsidRPr="001816BC">
        <w:rPr>
          <w:rFonts w:ascii="Calibri Light" w:eastAsia="Times New Roman" w:hAnsi="Calibri Light" w:cs="Calibri Light"/>
          <w:sz w:val="20"/>
          <w:szCs w:val="20"/>
          <w:lang w:val="es-ES_tradnl" w:eastAsia="en-US" w:bidi="ar-SA"/>
        </w:rPr>
        <w:t>P</w:t>
      </w:r>
      <w:r w:rsidRPr="001816BC">
        <w:rPr>
          <w:rFonts w:ascii="Calibri Light" w:eastAsia="Times New Roman" w:hAnsi="Calibri Light" w:cs="Calibri Light"/>
          <w:sz w:val="20"/>
          <w:szCs w:val="20"/>
          <w:lang w:val="es-ES_tradnl" w:eastAsia="en-US" w:bidi="ar-SA"/>
        </w:rPr>
        <w:t xml:space="preserve">rácticas sancionables durante el </w:t>
      </w:r>
      <w:r w:rsidRPr="001816BC">
        <w:rPr>
          <w:rFonts w:ascii="Calibri Light" w:eastAsiaTheme="minorHAnsi" w:hAnsi="Calibri Light" w:cs="Calibri Light"/>
          <w:color w:val="000000" w:themeColor="text1"/>
          <w:sz w:val="20"/>
          <w:szCs w:val="20"/>
          <w:lang w:eastAsia="en-US" w:bidi="ar-SA"/>
        </w:rPr>
        <w:t xml:space="preserve">Proceso de </w:t>
      </w:r>
      <w:r w:rsidR="00C96B2D" w:rsidRPr="001816BC">
        <w:rPr>
          <w:rFonts w:ascii="Calibri Light" w:eastAsiaTheme="minorHAnsi" w:hAnsi="Calibri Light" w:cs="Calibri Light"/>
          <w:color w:val="000000" w:themeColor="text1"/>
          <w:sz w:val="20"/>
          <w:szCs w:val="20"/>
          <w:lang w:eastAsia="en-US" w:bidi="ar-SA"/>
        </w:rPr>
        <w:t>licitación</w:t>
      </w:r>
      <w:r w:rsidRPr="001816BC">
        <w:rPr>
          <w:rFonts w:ascii="Calibri Light" w:eastAsiaTheme="minorHAnsi" w:hAnsi="Calibri Light" w:cs="Calibri Light"/>
          <w:color w:val="000000" w:themeColor="text1"/>
          <w:sz w:val="20"/>
          <w:szCs w:val="20"/>
          <w:lang w:eastAsia="en-US" w:bidi="ar-SA"/>
        </w:rPr>
        <w:t xml:space="preserve"> </w:t>
      </w:r>
      <w:r w:rsidRPr="001816BC">
        <w:rPr>
          <w:rFonts w:ascii="Calibri Light" w:eastAsia="Times New Roman" w:hAnsi="Calibri Light" w:cs="Calibri Light"/>
          <w:sz w:val="20"/>
          <w:szCs w:val="20"/>
          <w:lang w:val="es-ES_tradnl" w:eastAsia="en-US" w:bidi="ar-SA"/>
        </w:rPr>
        <w:t xml:space="preserve">y, en el caso de sernos adjudicado un Contrato, no incurriremos en </w:t>
      </w:r>
      <w:r w:rsidR="00C96B2D" w:rsidRPr="001816BC">
        <w:rPr>
          <w:rFonts w:ascii="Calibri Light" w:eastAsia="Times New Roman" w:hAnsi="Calibri Light" w:cs="Calibri Light"/>
          <w:sz w:val="20"/>
          <w:szCs w:val="20"/>
          <w:lang w:val="es-ES_tradnl" w:eastAsia="en-US" w:bidi="ar-SA"/>
        </w:rPr>
        <w:t>P</w:t>
      </w:r>
      <w:r w:rsidRPr="001816BC">
        <w:rPr>
          <w:rFonts w:ascii="Calibri Light" w:eastAsia="Times New Roman" w:hAnsi="Calibri Light" w:cs="Calibri Light"/>
          <w:sz w:val="20"/>
          <w:szCs w:val="20"/>
          <w:lang w:val="es-ES_tradnl" w:eastAsia="en-US" w:bidi="ar-SA"/>
        </w:rPr>
        <w:t xml:space="preserve">rácticas sancionables durante la ejecución del </w:t>
      </w:r>
      <w:r w:rsidRPr="001816BC">
        <w:rPr>
          <w:rFonts w:ascii="Calibri Light" w:eastAsiaTheme="minorHAnsi" w:hAnsi="Calibri Light" w:cs="Calibri Light"/>
          <w:sz w:val="20"/>
          <w:szCs w:val="20"/>
          <w:lang w:val="es-ES_tradnl" w:eastAsia="en-US" w:bidi="ar-SA"/>
        </w:rPr>
        <w:t xml:space="preserve">Contrato; </w:t>
      </w:r>
    </w:p>
    <w:p w14:paraId="069C786F" w14:textId="77777777" w:rsidR="008471E7" w:rsidRPr="001816BC" w:rsidRDefault="00B66857">
      <w:pPr>
        <w:spacing w:before="142" w:after="0" w:line="240" w:lineRule="atLeast"/>
        <w:ind w:left="1134" w:hanging="567"/>
        <w:rPr>
          <w:rFonts w:ascii="Calibri Light" w:eastAsia="Times New Roman" w:hAnsi="Calibri Light" w:cs="Calibri Light"/>
          <w:sz w:val="20"/>
          <w:szCs w:val="20"/>
          <w:lang w:val="es-ES_tradnl" w:eastAsia="en-US" w:bidi="ar-SA"/>
        </w:rPr>
      </w:pPr>
      <w:r w:rsidRPr="001816BC">
        <w:rPr>
          <w:rFonts w:ascii="Calibri Light" w:eastAsia="Times New Roman" w:hAnsi="Calibri Light" w:cs="Calibri Light"/>
          <w:sz w:val="20"/>
          <w:szCs w:val="20"/>
          <w:lang w:val="es-ES_tradnl" w:eastAsia="en-US" w:bidi="ar-SA"/>
        </w:rPr>
        <w:lastRenderedPageBreak/>
        <w:t xml:space="preserve">6.2) </w:t>
      </w:r>
      <w:r w:rsidRPr="001816BC">
        <w:rPr>
          <w:rFonts w:ascii="Calibri Light" w:eastAsia="Times New Roman" w:hAnsi="Calibri Light" w:cs="Calibri Light"/>
          <w:sz w:val="20"/>
          <w:szCs w:val="20"/>
          <w:lang w:val="es-ES_tradnl" w:eastAsia="en-US" w:bidi="ar-SA"/>
        </w:rPr>
        <w:tab/>
        <w:t>ni nosotros ni ningún miembro de nuestro Consorcio ni ninguno de nuestros Subcontratistas en el marco del Contrato adquiriremos ni suministraremos equipos ni operaremos en ningún sector que se encuentren bajo embargo de las Naciones Unidas, de la Unión Europea o de Alemania; y</w:t>
      </w:r>
    </w:p>
    <w:p w14:paraId="069C7870" w14:textId="77777777" w:rsidR="008471E7" w:rsidRPr="001816BC" w:rsidRDefault="00B66857">
      <w:pPr>
        <w:spacing w:before="142" w:after="0" w:line="240" w:lineRule="atLeast"/>
        <w:ind w:left="1134" w:hanging="567"/>
        <w:rPr>
          <w:rFonts w:ascii="Calibri Light" w:eastAsia="Times New Roman" w:hAnsi="Calibri Light" w:cs="Calibri Light"/>
          <w:sz w:val="20"/>
          <w:szCs w:val="20"/>
          <w:lang w:val="es-ES_tradnl" w:eastAsia="en-US" w:bidi="ar-SA"/>
        </w:rPr>
      </w:pPr>
      <w:r w:rsidRPr="001816BC">
        <w:rPr>
          <w:rFonts w:ascii="Calibri Light" w:eastAsia="Times New Roman" w:hAnsi="Calibri Light" w:cs="Calibri Light"/>
          <w:sz w:val="20"/>
          <w:szCs w:val="20"/>
          <w:lang w:val="es-ES_tradnl" w:eastAsia="en-US" w:bidi="ar-SA"/>
        </w:rPr>
        <w:t xml:space="preserve">6.3) </w:t>
      </w:r>
      <w:r w:rsidRPr="001816BC">
        <w:rPr>
          <w:rFonts w:ascii="Calibri Light" w:eastAsia="Times New Roman" w:hAnsi="Calibri Light" w:cs="Calibri Light"/>
          <w:sz w:val="20"/>
          <w:szCs w:val="20"/>
          <w:lang w:val="es-ES_tradnl" w:eastAsia="en-US" w:bidi="ar-SA"/>
        </w:rPr>
        <w:tab/>
        <w:t>nos comprometemos a cumplir, y a hacer cumplir a nuestros Subcontratistas y principales proveedores en el marco del Contrato, las normas medioambientales y laborales internacionales, acordes con las leyes y normativas aplicables en el país en que se implemente el Contrato y con los convenios fundamentales de la Organización Internacional del Trabajo</w:t>
      </w:r>
      <w:r w:rsidRPr="001816BC">
        <w:rPr>
          <w:rFonts w:ascii="Calibri Light" w:eastAsia="Times New Roman" w:hAnsi="Calibri Light" w:cs="Calibri Light"/>
          <w:sz w:val="20"/>
          <w:szCs w:val="20"/>
          <w:vertAlign w:val="superscript"/>
          <w:lang w:val="es-ES_tradnl" w:eastAsia="en-US" w:bidi="ar-SA"/>
        </w:rPr>
        <w:footnoteReference w:id="5"/>
      </w:r>
      <w:r w:rsidRPr="001816BC">
        <w:rPr>
          <w:rFonts w:ascii="Calibri Light" w:eastAsia="Times New Roman" w:hAnsi="Calibri Light" w:cs="Calibri Light"/>
          <w:sz w:val="20"/>
          <w:szCs w:val="20"/>
          <w:lang w:val="es-ES_tradnl" w:eastAsia="en-US" w:bidi="ar-SA"/>
        </w:rPr>
        <w:t xml:space="preserve"> (OIT) y los tratados medioambientales internacionales. Además, nos comprometemos a implementar cualquier medida de mitigación de riesgos medioambientales y sociales, cuando se indiquen en los planes de gestión medioambiental y social u otros documentos similares proporcionados por la EEP y, en cualquier caso, implementar medidas para prevenir la explotación sexual, el abuso y la violencia de género.</w:t>
      </w:r>
    </w:p>
    <w:p w14:paraId="069C7871" w14:textId="77777777" w:rsidR="008471E7" w:rsidRPr="001816BC" w:rsidRDefault="00B66857">
      <w:pPr>
        <w:widowControl w:val="0"/>
        <w:numPr>
          <w:ilvl w:val="0"/>
          <w:numId w:val="12"/>
        </w:numPr>
        <w:tabs>
          <w:tab w:val="clear" w:pos="7590"/>
          <w:tab w:val="num" w:pos="720"/>
          <w:tab w:val="left" w:pos="1260"/>
        </w:tabs>
        <w:autoSpaceDE w:val="0"/>
        <w:autoSpaceDN w:val="0"/>
        <w:spacing w:before="142" w:after="0" w:line="240" w:lineRule="atLeast"/>
        <w:ind w:left="567" w:hanging="567"/>
        <w:rPr>
          <w:rFonts w:ascii="Calibri Light" w:eastAsia="Times New Roman" w:hAnsi="Calibri Light" w:cs="Calibri Light"/>
          <w:sz w:val="20"/>
          <w:szCs w:val="20"/>
          <w:lang w:val="es-ES_tradnl" w:eastAsia="en-US" w:bidi="ar-SA"/>
        </w:rPr>
      </w:pPr>
      <w:r w:rsidRPr="001816BC">
        <w:rPr>
          <w:rFonts w:ascii="Calibri Light" w:eastAsia="Times New Roman" w:hAnsi="Calibri Light" w:cs="Calibri Light"/>
          <w:sz w:val="20"/>
          <w:szCs w:val="20"/>
          <w:lang w:val="es-ES_tradnl" w:eastAsia="en-US" w:bidi="ar-SA"/>
        </w:rPr>
        <w:t xml:space="preserve">En caso de que nos sea adjudicado un Contrato, tanto nosotros como todos los miembros de nuestro Consorcio y Subcontratistas en el marco del Contrato, (i) si así se requiere, facilitaremos información relativa al </w:t>
      </w:r>
      <w:r w:rsidRPr="001816BC">
        <w:rPr>
          <w:rFonts w:ascii="Calibri Light" w:eastAsiaTheme="minorHAnsi" w:hAnsi="Calibri Light" w:cs="Calibri Light"/>
          <w:color w:val="000000" w:themeColor="text1"/>
          <w:sz w:val="20"/>
          <w:szCs w:val="20"/>
          <w:lang w:eastAsia="en-US" w:bidi="ar-SA"/>
        </w:rPr>
        <w:t xml:space="preserve">Proceso de </w:t>
      </w:r>
      <w:r w:rsidR="00C96B2D" w:rsidRPr="001816BC">
        <w:rPr>
          <w:rFonts w:ascii="Calibri Light" w:eastAsiaTheme="minorHAnsi" w:hAnsi="Calibri Light" w:cs="Calibri Light"/>
          <w:color w:val="000000" w:themeColor="text1"/>
          <w:sz w:val="20"/>
          <w:szCs w:val="20"/>
          <w:lang w:eastAsia="en-US" w:bidi="ar-SA"/>
        </w:rPr>
        <w:t>licitación</w:t>
      </w:r>
      <w:r w:rsidRPr="001816BC">
        <w:rPr>
          <w:rFonts w:ascii="Calibri Light" w:eastAsiaTheme="minorHAnsi" w:hAnsi="Calibri Light" w:cs="Calibri Light"/>
          <w:color w:val="000000" w:themeColor="text1"/>
          <w:sz w:val="20"/>
          <w:szCs w:val="20"/>
          <w:lang w:eastAsia="en-US" w:bidi="ar-SA"/>
        </w:rPr>
        <w:t xml:space="preserve"> </w:t>
      </w:r>
      <w:r w:rsidRPr="001816BC">
        <w:rPr>
          <w:rFonts w:ascii="Calibri Light" w:eastAsia="Times New Roman" w:hAnsi="Calibri Light" w:cs="Calibri Light"/>
          <w:sz w:val="20"/>
          <w:szCs w:val="20"/>
          <w:lang w:val="es-ES_tradnl" w:eastAsia="en-US" w:bidi="ar-SA"/>
        </w:rPr>
        <w:t>y a la ejecución del Contrato y</w:t>
      </w:r>
      <w:r w:rsidRPr="001816BC">
        <w:rPr>
          <w:rFonts w:ascii="Calibri Light" w:eastAsiaTheme="minorHAnsi" w:hAnsi="Calibri Light" w:cs="Calibri Light"/>
          <w:sz w:val="20"/>
          <w:szCs w:val="20"/>
          <w:lang w:val="es-ES_tradnl" w:eastAsia="en-US" w:bidi="ar-SA"/>
        </w:rPr>
        <w:t xml:space="preserve"> (</w:t>
      </w:r>
      <w:proofErr w:type="spellStart"/>
      <w:r w:rsidRPr="001816BC">
        <w:rPr>
          <w:rFonts w:ascii="Calibri Light" w:eastAsiaTheme="minorHAnsi" w:hAnsi="Calibri Light" w:cs="Calibri Light"/>
          <w:sz w:val="20"/>
          <w:szCs w:val="20"/>
          <w:lang w:val="es-ES_tradnl" w:eastAsia="en-US" w:bidi="ar-SA"/>
        </w:rPr>
        <w:t>ii</w:t>
      </w:r>
      <w:proofErr w:type="spellEnd"/>
      <w:r w:rsidRPr="001816BC">
        <w:rPr>
          <w:rFonts w:ascii="Calibri Light" w:eastAsiaTheme="minorHAnsi" w:hAnsi="Calibri Light" w:cs="Calibri Light"/>
          <w:sz w:val="20"/>
          <w:szCs w:val="20"/>
          <w:lang w:val="es-ES_tradnl" w:eastAsia="en-US" w:bidi="ar-SA"/>
        </w:rPr>
        <w:t>) permitiremos a la EEP y al KfW o a un auditor nombrado por cualquiera de ellos, y en caso de financiación por la Unión Europea también a instituciones europeas competentes con arreglo a la legislación de la Unión Europea, inspeccionar las cuentas, los registros y los documentos correspondientes, realizar inspecciones sobre el terreno y garantizar el acceso a los emplazamientos y al proyecto respectivo.</w:t>
      </w:r>
    </w:p>
    <w:p w14:paraId="069C7872" w14:textId="77777777" w:rsidR="008471E7" w:rsidRPr="001816BC" w:rsidRDefault="00B66857">
      <w:pPr>
        <w:widowControl w:val="0"/>
        <w:numPr>
          <w:ilvl w:val="0"/>
          <w:numId w:val="12"/>
        </w:numPr>
        <w:tabs>
          <w:tab w:val="clear" w:pos="7590"/>
          <w:tab w:val="num" w:pos="720"/>
          <w:tab w:val="left" w:pos="1260"/>
        </w:tabs>
        <w:autoSpaceDE w:val="0"/>
        <w:autoSpaceDN w:val="0"/>
        <w:spacing w:before="142" w:after="0" w:line="240" w:lineRule="atLeast"/>
        <w:ind w:left="567" w:hanging="567"/>
        <w:rPr>
          <w:rFonts w:ascii="Calibri Light" w:eastAsia="Times New Roman" w:hAnsi="Calibri Light" w:cs="Calibri Light"/>
          <w:sz w:val="20"/>
          <w:szCs w:val="20"/>
          <w:lang w:val="es-ES_tradnl" w:eastAsia="en-US" w:bidi="ar-SA"/>
        </w:rPr>
      </w:pPr>
      <w:r w:rsidRPr="001816BC">
        <w:rPr>
          <w:rFonts w:ascii="Calibri Light" w:eastAsiaTheme="minorHAnsi" w:hAnsi="Calibri Light" w:cs="Calibri Light"/>
          <w:sz w:val="20"/>
          <w:szCs w:val="20"/>
          <w:lang w:val="es-ES_tradnl" w:eastAsia="en-US" w:bidi="ar-SA"/>
        </w:rPr>
        <w:t xml:space="preserve">En caso de que nos sea adjudicado un Contrato, tanto nosotros como todos los miembros de nuestro Consorcio y Subcontratistas en el marco del Contrato, nos comprometemos a conservar los registros y documentos anteriormente mencionados conforme a lo dispuesto por la legislación aplicable, pero en cualquier caso durante un mínimo de seis años desde la fecha de ejecución o rescisión del Contrato. Nuestras transacciones financieras e informes financieros estarán sujetos a procedimientos de auditoría conforme a la legislación aplicable. Además, aceptamos que nuestros datos (incluidos nuestros datos personales) generados en relación con la </w:t>
      </w:r>
      <w:r w:rsidRPr="001816BC">
        <w:rPr>
          <w:rFonts w:ascii="Calibri Light" w:eastAsia="Times New Roman" w:hAnsi="Calibri Light" w:cs="Calibri Light"/>
          <w:sz w:val="20"/>
          <w:szCs w:val="20"/>
          <w:lang w:val="es-ES_tradnl" w:eastAsia="en-US" w:bidi="ar-SA"/>
        </w:rPr>
        <w:t xml:space="preserve">preparación e implementación del </w:t>
      </w:r>
      <w:r w:rsidRPr="001816BC">
        <w:rPr>
          <w:rFonts w:ascii="Calibri Light" w:eastAsiaTheme="minorHAnsi" w:hAnsi="Calibri Light" w:cs="Calibri Light"/>
          <w:color w:val="000000" w:themeColor="text1"/>
          <w:sz w:val="20"/>
          <w:szCs w:val="20"/>
          <w:lang w:eastAsia="en-US" w:bidi="ar-SA"/>
        </w:rPr>
        <w:t>Proceso de Adquisición</w:t>
      </w:r>
      <w:r w:rsidRPr="001816BC">
        <w:rPr>
          <w:rFonts w:ascii="Calibri Light" w:eastAsia="Times New Roman" w:hAnsi="Calibri Light" w:cs="Calibri Light"/>
          <w:sz w:val="20"/>
          <w:szCs w:val="20"/>
          <w:lang w:val="es-ES_tradnl" w:eastAsia="en-US" w:bidi="ar-SA"/>
        </w:rPr>
        <w:t xml:space="preserve"> y la ejecución del Contrato sean almacenados y tratados por la EEP y el KfW </w:t>
      </w:r>
      <w:r w:rsidRPr="001816BC">
        <w:rPr>
          <w:rFonts w:ascii="Calibri Light" w:eastAsiaTheme="minorHAnsi" w:hAnsi="Calibri Light" w:cs="Calibri Light"/>
          <w:sz w:val="20"/>
          <w:szCs w:val="20"/>
          <w:lang w:val="es-ES_tradnl" w:eastAsia="en-US" w:bidi="ar-SA"/>
        </w:rPr>
        <w:t>conforme a la legislación aplicable.</w:t>
      </w:r>
    </w:p>
    <w:p w14:paraId="069C7873" w14:textId="77777777" w:rsidR="00C65C2E" w:rsidRPr="001816BC" w:rsidRDefault="00C65C2E">
      <w:pPr>
        <w:tabs>
          <w:tab w:val="right" w:leader="underscore" w:pos="4253"/>
          <w:tab w:val="left" w:pos="4536"/>
          <w:tab w:val="right" w:leader="underscore" w:pos="9072"/>
        </w:tabs>
        <w:spacing w:before="142" w:after="0" w:line="240" w:lineRule="atLeast"/>
        <w:rPr>
          <w:rFonts w:ascii="Calibri Light" w:eastAsia="Times New Roman" w:hAnsi="Calibri Light" w:cs="Calibri Light"/>
          <w:sz w:val="20"/>
          <w:szCs w:val="20"/>
          <w:lang w:val="es-ES_tradnl" w:eastAsia="en-US" w:bidi="ar-SA"/>
        </w:rPr>
      </w:pPr>
    </w:p>
    <w:p w14:paraId="069C7874" w14:textId="5300B4E1" w:rsidR="008471E7" w:rsidRPr="001816BC" w:rsidRDefault="00B66857" w:rsidP="00FC3A4A">
      <w:pPr>
        <w:spacing w:after="140" w:line="280" w:lineRule="auto"/>
        <w:rPr>
          <w:rFonts w:ascii="Calibri Light" w:eastAsia="Times New Roman" w:hAnsi="Calibri Light" w:cs="Calibri Light"/>
          <w:sz w:val="20"/>
          <w:szCs w:val="20"/>
          <w:lang w:val="es-ES_tradnl" w:eastAsia="en-US" w:bidi="ar-SA"/>
        </w:rPr>
      </w:pPr>
      <w:r w:rsidRPr="001816BC">
        <w:rPr>
          <w:rFonts w:ascii="Calibri Light" w:eastAsia="Times New Roman" w:hAnsi="Calibri Light" w:cs="Calibri Light"/>
          <w:sz w:val="20"/>
          <w:szCs w:val="20"/>
          <w:lang w:val="es-ES_tradnl" w:eastAsia="en-US" w:bidi="ar-SA"/>
        </w:rPr>
        <w:t>Nombre</w:t>
      </w:r>
      <w:r w:rsidRPr="001816BC">
        <w:rPr>
          <w:rFonts w:ascii="Calibri Light" w:eastAsia="Calibri" w:hAnsi="Calibri Light" w:cs="Calibri Light"/>
          <w:sz w:val="20"/>
          <w:szCs w:val="20"/>
          <w:lang w:val="es-ES_tradnl" w:eastAsia="en-US" w:bidi="ar-SA"/>
        </w:rPr>
        <w:t xml:space="preserve">: </w:t>
      </w:r>
      <w:r w:rsidR="00C44A0A">
        <w:rPr>
          <w:rFonts w:ascii="Calibri Light" w:eastAsiaTheme="minorHAnsi" w:hAnsi="Calibri Light" w:cs="Calibri Light"/>
          <w:b/>
          <w:sz w:val="20"/>
          <w:szCs w:val="20"/>
          <w:lang w:val="es-ES_tradnl" w:eastAsia="en-US" w:bidi="ar-SA"/>
        </w:rPr>
        <w:t>XXXX</w:t>
      </w:r>
      <w:r w:rsidRPr="001816BC">
        <w:rPr>
          <w:rFonts w:ascii="Calibri Light" w:eastAsia="Times New Roman" w:hAnsi="Calibri Light" w:cs="Calibri Light"/>
          <w:sz w:val="20"/>
          <w:szCs w:val="20"/>
          <w:lang w:val="es-ES_tradnl" w:eastAsia="en-US" w:bidi="ar-SA"/>
        </w:rPr>
        <w:tab/>
      </w:r>
      <w:r w:rsidR="00382AFB" w:rsidRPr="001816BC">
        <w:rPr>
          <w:rFonts w:ascii="Calibri Light" w:eastAsia="Times New Roman" w:hAnsi="Calibri Light" w:cs="Calibri Light"/>
          <w:sz w:val="20"/>
          <w:szCs w:val="20"/>
          <w:lang w:val="es-ES_tradnl" w:eastAsia="en-US" w:bidi="ar-SA"/>
        </w:rPr>
        <w:t xml:space="preserve"> </w:t>
      </w:r>
      <w:r w:rsidRPr="001816BC">
        <w:rPr>
          <w:rFonts w:ascii="Calibri Light" w:eastAsia="Times New Roman" w:hAnsi="Calibri Light" w:cs="Calibri Light"/>
          <w:sz w:val="20"/>
          <w:szCs w:val="20"/>
          <w:lang w:val="es-ES_tradnl" w:eastAsia="en-US" w:bidi="ar-SA"/>
        </w:rPr>
        <w:t>En calidad de</w:t>
      </w:r>
      <w:r w:rsidRPr="001816BC">
        <w:rPr>
          <w:rFonts w:ascii="Calibri Light" w:eastAsia="Calibri" w:hAnsi="Calibri Light" w:cs="Calibri Light"/>
          <w:sz w:val="20"/>
          <w:szCs w:val="20"/>
          <w:lang w:val="es-ES_tradnl" w:eastAsia="en-US" w:bidi="ar-SA"/>
        </w:rPr>
        <w:t xml:space="preserve">: </w:t>
      </w:r>
      <w:r w:rsidR="007433E7" w:rsidRPr="001816BC">
        <w:rPr>
          <w:rFonts w:ascii="Calibri Light" w:eastAsia="Calibri" w:hAnsi="Calibri Light" w:cs="Calibri Light"/>
          <w:b/>
          <w:sz w:val="20"/>
          <w:szCs w:val="20"/>
          <w:lang w:val="es-ES_tradnl" w:eastAsia="en-US" w:bidi="ar-SA"/>
        </w:rPr>
        <w:t>Representante legal</w:t>
      </w:r>
      <w:r w:rsidR="007433E7" w:rsidRPr="001816BC">
        <w:rPr>
          <w:rFonts w:ascii="Calibri Light" w:eastAsia="Calibri" w:hAnsi="Calibri Light" w:cs="Calibri Light"/>
          <w:sz w:val="20"/>
          <w:szCs w:val="20"/>
          <w:lang w:val="es-ES_tradnl" w:eastAsia="en-US" w:bidi="ar-SA"/>
        </w:rPr>
        <w:t xml:space="preserve"> </w:t>
      </w:r>
    </w:p>
    <w:p w14:paraId="03DCCE03" w14:textId="7DB573E7" w:rsidR="007433E7" w:rsidRPr="001816BC" w:rsidRDefault="00B66857" w:rsidP="007433E7">
      <w:pPr>
        <w:tabs>
          <w:tab w:val="right" w:leader="underscore" w:pos="4253"/>
          <w:tab w:val="left" w:pos="4536"/>
          <w:tab w:val="right" w:leader="underscore" w:pos="9072"/>
        </w:tabs>
        <w:spacing w:before="142" w:after="0" w:line="240" w:lineRule="atLeast"/>
        <w:rPr>
          <w:rFonts w:ascii="Calibri Light" w:eastAsia="Times New Roman" w:hAnsi="Calibri Light" w:cs="Calibri Light"/>
          <w:sz w:val="20"/>
          <w:szCs w:val="20"/>
          <w:lang w:val="es-ES_tradnl" w:eastAsia="en-US" w:bidi="ar-SA"/>
        </w:rPr>
      </w:pPr>
      <w:r w:rsidRPr="001816BC">
        <w:rPr>
          <w:rFonts w:ascii="Calibri Light" w:eastAsia="Times New Roman" w:hAnsi="Calibri Light" w:cs="Calibri Light"/>
          <w:sz w:val="20"/>
          <w:szCs w:val="20"/>
          <w:lang w:val="es-ES_tradnl" w:eastAsia="en-US" w:bidi="ar-SA"/>
        </w:rPr>
        <w:t>Debidamente habilitado para firmar la Solicitud, Oferta o Propuesta en nombre d</w:t>
      </w:r>
      <w:r w:rsidR="00C44A0A">
        <w:rPr>
          <w:rFonts w:ascii="Calibri Light" w:eastAsia="Times New Roman" w:hAnsi="Calibri Light" w:cs="Calibri Light"/>
          <w:sz w:val="20"/>
          <w:szCs w:val="20"/>
          <w:lang w:val="es-ES_tradnl" w:eastAsia="en-US" w:bidi="ar-SA"/>
        </w:rPr>
        <w:t xml:space="preserve">e XXXXXX. </w:t>
      </w:r>
    </w:p>
    <w:p w14:paraId="069C7875" w14:textId="017F1888" w:rsidR="008471E7" w:rsidRPr="001816BC" w:rsidRDefault="008471E7">
      <w:pPr>
        <w:tabs>
          <w:tab w:val="right" w:leader="underscore" w:pos="8998"/>
        </w:tabs>
        <w:spacing w:before="142" w:after="0" w:line="240" w:lineRule="atLeast"/>
        <w:rPr>
          <w:rFonts w:ascii="Calibri Light" w:eastAsia="Times New Roman" w:hAnsi="Calibri Light" w:cs="Calibri Light"/>
          <w:sz w:val="20"/>
          <w:szCs w:val="20"/>
          <w:lang w:val="es-ES_tradnl" w:eastAsia="en-US" w:bidi="ar-SA"/>
        </w:rPr>
      </w:pPr>
    </w:p>
    <w:p w14:paraId="069C7876" w14:textId="77777777" w:rsidR="008471E7" w:rsidRPr="001816BC" w:rsidRDefault="008471E7">
      <w:pPr>
        <w:widowControl w:val="0"/>
        <w:autoSpaceDE w:val="0"/>
        <w:autoSpaceDN w:val="0"/>
        <w:spacing w:before="142" w:after="0" w:line="240" w:lineRule="atLeast"/>
        <w:rPr>
          <w:rFonts w:ascii="Calibri Light" w:eastAsia="Calibri" w:hAnsi="Calibri Light" w:cs="Calibri Light"/>
          <w:sz w:val="20"/>
          <w:szCs w:val="20"/>
          <w:lang w:val="es-ES_tradnl" w:eastAsia="en-US" w:bidi="ar-SA"/>
        </w:rPr>
      </w:pPr>
    </w:p>
    <w:p w14:paraId="069C7877" w14:textId="310220E5" w:rsidR="008471E7" w:rsidRPr="001816BC" w:rsidRDefault="00B66857">
      <w:pPr>
        <w:widowControl w:val="0"/>
        <w:autoSpaceDE w:val="0"/>
        <w:autoSpaceDN w:val="0"/>
        <w:spacing w:before="142" w:after="0" w:line="240" w:lineRule="atLeast"/>
        <w:rPr>
          <w:rFonts w:ascii="Calibri Light" w:eastAsia="Calibri" w:hAnsi="Calibri Light" w:cs="Calibri Light"/>
          <w:sz w:val="20"/>
          <w:szCs w:val="20"/>
          <w:lang w:val="es-ES_tradnl" w:eastAsia="en-US" w:bidi="ar-SA"/>
        </w:rPr>
      </w:pPr>
      <w:r w:rsidRPr="001816BC">
        <w:rPr>
          <w:rFonts w:ascii="Calibri Light" w:eastAsia="Calibri" w:hAnsi="Calibri Light" w:cs="Calibri Light"/>
          <w:sz w:val="20"/>
          <w:szCs w:val="20"/>
          <w:lang w:val="es-ES_tradnl" w:eastAsia="en-US" w:bidi="ar-SA"/>
        </w:rPr>
        <w:t>Firma:</w:t>
      </w:r>
      <w:r w:rsidRPr="001816BC">
        <w:rPr>
          <w:rFonts w:ascii="Calibri Light" w:eastAsia="Calibri" w:hAnsi="Calibri Light" w:cs="Calibri Light"/>
          <w:sz w:val="20"/>
          <w:szCs w:val="20"/>
          <w:lang w:val="es-ES_tradnl" w:eastAsia="en-US" w:bidi="ar-SA"/>
        </w:rPr>
        <w:tab/>
      </w:r>
      <w:r w:rsidRPr="001816BC">
        <w:rPr>
          <w:rFonts w:ascii="Calibri Light" w:eastAsia="Calibri" w:hAnsi="Calibri Light" w:cs="Calibri Light"/>
          <w:sz w:val="20"/>
          <w:szCs w:val="20"/>
          <w:lang w:val="es-ES_tradnl" w:eastAsia="en-US" w:bidi="ar-SA"/>
        </w:rPr>
        <w:tab/>
      </w:r>
      <w:r w:rsidRPr="001816BC">
        <w:rPr>
          <w:rFonts w:ascii="Calibri Light" w:eastAsia="Calibri" w:hAnsi="Calibri Light" w:cs="Calibri Light"/>
          <w:sz w:val="20"/>
          <w:szCs w:val="20"/>
          <w:lang w:val="es-ES_tradnl" w:eastAsia="en-US" w:bidi="ar-SA"/>
        </w:rPr>
        <w:tab/>
      </w:r>
      <w:r w:rsidRPr="001816BC">
        <w:rPr>
          <w:rFonts w:ascii="Calibri Light" w:eastAsia="Calibri" w:hAnsi="Calibri Light" w:cs="Calibri Light"/>
          <w:sz w:val="20"/>
          <w:szCs w:val="20"/>
          <w:lang w:val="es-ES_tradnl" w:eastAsia="en-US" w:bidi="ar-SA"/>
        </w:rPr>
        <w:tab/>
        <w:t xml:space="preserve"> </w:t>
      </w:r>
    </w:p>
    <w:p w14:paraId="069C7878" w14:textId="2307CF45" w:rsidR="008471E7" w:rsidRPr="001816BC" w:rsidRDefault="008471E7">
      <w:pPr>
        <w:spacing w:after="180" w:line="276" w:lineRule="auto"/>
        <w:rPr>
          <w:rFonts w:ascii="Calibri Light" w:eastAsiaTheme="minorHAnsi" w:hAnsi="Calibri Light" w:cs="Calibri Light"/>
          <w:color w:val="000000" w:themeColor="text1"/>
          <w:sz w:val="20"/>
          <w:szCs w:val="20"/>
          <w:lang w:eastAsia="en-US" w:bidi="ar-SA"/>
        </w:rPr>
      </w:pPr>
    </w:p>
    <w:p w14:paraId="7DA752BE" w14:textId="171E4A92" w:rsidR="00B55C23" w:rsidRPr="001816BC" w:rsidRDefault="00B55C23">
      <w:pPr>
        <w:spacing w:after="180" w:line="276" w:lineRule="auto"/>
        <w:rPr>
          <w:rFonts w:ascii="Calibri Light" w:eastAsiaTheme="minorHAnsi" w:hAnsi="Calibri Light" w:cs="Calibri Light"/>
          <w:color w:val="000000" w:themeColor="text1"/>
          <w:sz w:val="20"/>
          <w:szCs w:val="20"/>
          <w:lang w:eastAsia="en-US" w:bidi="ar-SA"/>
        </w:rPr>
      </w:pPr>
    </w:p>
    <w:p w14:paraId="001F8D26" w14:textId="55769091" w:rsidR="00B55C23" w:rsidRPr="001816BC" w:rsidRDefault="00B55C23">
      <w:pPr>
        <w:spacing w:after="180" w:line="276" w:lineRule="auto"/>
        <w:rPr>
          <w:rFonts w:ascii="Calibri Light" w:eastAsiaTheme="minorHAnsi" w:hAnsi="Calibri Light" w:cs="Calibri Light"/>
          <w:color w:val="000000" w:themeColor="text1"/>
          <w:sz w:val="20"/>
          <w:szCs w:val="20"/>
          <w:lang w:eastAsia="en-US" w:bidi="ar-SA"/>
        </w:rPr>
      </w:pPr>
    </w:p>
    <w:p w14:paraId="4094F97F" w14:textId="2E3457CD" w:rsidR="00B55C23" w:rsidRPr="001816BC" w:rsidRDefault="00B55C23">
      <w:pPr>
        <w:spacing w:after="180" w:line="276" w:lineRule="auto"/>
        <w:rPr>
          <w:rFonts w:ascii="Calibri Light" w:eastAsiaTheme="minorHAnsi" w:hAnsi="Calibri Light" w:cs="Calibri Light"/>
          <w:color w:val="000000" w:themeColor="text1"/>
          <w:sz w:val="20"/>
          <w:szCs w:val="20"/>
          <w:lang w:eastAsia="en-US" w:bidi="ar-SA"/>
        </w:rPr>
      </w:pPr>
    </w:p>
    <w:p w14:paraId="29192512" w14:textId="44AFF5F6" w:rsidR="00B55C23" w:rsidRPr="001816BC" w:rsidRDefault="00B55C23">
      <w:pPr>
        <w:spacing w:after="180" w:line="276" w:lineRule="auto"/>
        <w:rPr>
          <w:rFonts w:ascii="Calibri Light" w:eastAsiaTheme="minorHAnsi" w:hAnsi="Calibri Light" w:cs="Calibri Light"/>
          <w:color w:val="000000" w:themeColor="text1"/>
          <w:sz w:val="20"/>
          <w:szCs w:val="20"/>
          <w:lang w:eastAsia="en-US" w:bidi="ar-SA"/>
        </w:rPr>
      </w:pPr>
    </w:p>
    <w:p w14:paraId="069C7879" w14:textId="0C3A3283" w:rsidR="00C65C2E" w:rsidRPr="001816BC" w:rsidRDefault="00E3691A" w:rsidP="00E3691A">
      <w:pPr>
        <w:rPr>
          <w:rFonts w:ascii="Calibri Light" w:hAnsi="Calibri Light" w:cs="Calibri Light"/>
          <w:b/>
          <w:bCs/>
          <w:sz w:val="20"/>
          <w:szCs w:val="20"/>
        </w:rPr>
      </w:pPr>
      <w:r w:rsidRPr="001816BC">
        <w:rPr>
          <w:rFonts w:ascii="Calibri Light" w:hAnsi="Calibri Light" w:cs="Calibri Light"/>
          <w:b/>
          <w:sz w:val="20"/>
          <w:szCs w:val="20"/>
        </w:rPr>
        <w:t>Anexo 2- Actas de negociación</w:t>
      </w:r>
      <w:r w:rsidR="00557149" w:rsidRPr="001816BC">
        <w:rPr>
          <w:rFonts w:ascii="Calibri Light" w:hAnsi="Calibri Light" w:cs="Calibri Light"/>
          <w:b/>
          <w:sz w:val="20"/>
          <w:szCs w:val="20"/>
        </w:rPr>
        <w:t>.</w:t>
      </w:r>
    </w:p>
    <w:p w14:paraId="65AEF510" w14:textId="03FC6046" w:rsidR="003F3388" w:rsidRPr="001816BC" w:rsidRDefault="003F3388" w:rsidP="00C65C2E">
      <w:pPr>
        <w:jc w:val="center"/>
        <w:rPr>
          <w:rFonts w:ascii="Calibri Light" w:hAnsi="Calibri Light" w:cs="Calibri Light"/>
          <w:b/>
          <w:bCs/>
          <w:sz w:val="20"/>
          <w:szCs w:val="20"/>
        </w:rPr>
      </w:pPr>
    </w:p>
    <w:p w14:paraId="040621C5" w14:textId="7A4A28DA" w:rsidR="003F3388" w:rsidRPr="001816BC" w:rsidRDefault="003F3388" w:rsidP="00C65C2E">
      <w:pPr>
        <w:jc w:val="center"/>
        <w:rPr>
          <w:rFonts w:ascii="Calibri Light" w:hAnsi="Calibri Light" w:cs="Calibri Light"/>
          <w:b/>
          <w:bCs/>
          <w:sz w:val="20"/>
          <w:szCs w:val="20"/>
        </w:rPr>
      </w:pPr>
    </w:p>
    <w:p w14:paraId="069C789F" w14:textId="2FB089DB" w:rsidR="008471E7" w:rsidRPr="001816BC" w:rsidRDefault="00E3691A">
      <w:pPr>
        <w:rPr>
          <w:rFonts w:ascii="Calibri Light" w:hAnsi="Calibri Light" w:cs="Calibri Light"/>
          <w:b/>
          <w:bCs/>
          <w:sz w:val="20"/>
          <w:szCs w:val="20"/>
        </w:rPr>
      </w:pPr>
      <w:r w:rsidRPr="001816BC">
        <w:rPr>
          <w:rFonts w:ascii="Calibri Light" w:hAnsi="Calibri Light" w:cs="Calibri Light"/>
          <w:b/>
          <w:bCs/>
          <w:sz w:val="20"/>
          <w:szCs w:val="20"/>
        </w:rPr>
        <w:lastRenderedPageBreak/>
        <w:t xml:space="preserve">Anexo 3 - </w:t>
      </w:r>
      <w:r w:rsidR="00B66857" w:rsidRPr="001816BC">
        <w:rPr>
          <w:rFonts w:ascii="Calibri Light" w:hAnsi="Calibri Light" w:cs="Calibri Light"/>
          <w:b/>
          <w:bCs/>
          <w:sz w:val="20"/>
          <w:szCs w:val="20"/>
        </w:rPr>
        <w:t>Términos de referencia (</w:t>
      </w:r>
      <w:proofErr w:type="spellStart"/>
      <w:r w:rsidR="00B66857" w:rsidRPr="001816BC">
        <w:rPr>
          <w:rFonts w:ascii="Calibri Light" w:hAnsi="Calibri Light" w:cs="Calibri Light"/>
          <w:b/>
          <w:bCs/>
          <w:sz w:val="20"/>
          <w:szCs w:val="20"/>
        </w:rPr>
        <w:t>Terms</w:t>
      </w:r>
      <w:proofErr w:type="spellEnd"/>
      <w:r w:rsidR="00B66857" w:rsidRPr="001816BC">
        <w:rPr>
          <w:rFonts w:ascii="Calibri Light" w:hAnsi="Calibri Light" w:cs="Calibri Light"/>
          <w:b/>
          <w:bCs/>
          <w:sz w:val="20"/>
          <w:szCs w:val="20"/>
        </w:rPr>
        <w:t xml:space="preserve"> </w:t>
      </w:r>
      <w:proofErr w:type="spellStart"/>
      <w:r w:rsidR="00B66857" w:rsidRPr="001816BC">
        <w:rPr>
          <w:rFonts w:ascii="Calibri Light" w:hAnsi="Calibri Light" w:cs="Calibri Light"/>
          <w:b/>
          <w:bCs/>
          <w:sz w:val="20"/>
          <w:szCs w:val="20"/>
        </w:rPr>
        <w:t>of</w:t>
      </w:r>
      <w:proofErr w:type="spellEnd"/>
      <w:r w:rsidR="00B66857" w:rsidRPr="001816BC">
        <w:rPr>
          <w:rFonts w:ascii="Calibri Light" w:hAnsi="Calibri Light" w:cs="Calibri Light"/>
          <w:b/>
          <w:bCs/>
          <w:sz w:val="20"/>
          <w:szCs w:val="20"/>
        </w:rPr>
        <w:t xml:space="preserve"> Reference / </w:t>
      </w:r>
      <w:proofErr w:type="spellStart"/>
      <w:r w:rsidR="00B66857" w:rsidRPr="001816BC">
        <w:rPr>
          <w:rFonts w:ascii="Calibri Light" w:hAnsi="Calibri Light" w:cs="Calibri Light"/>
          <w:b/>
          <w:bCs/>
          <w:sz w:val="20"/>
          <w:szCs w:val="20"/>
        </w:rPr>
        <w:t>ToR</w:t>
      </w:r>
      <w:proofErr w:type="spellEnd"/>
      <w:r w:rsidR="00B66857" w:rsidRPr="001816BC">
        <w:rPr>
          <w:rFonts w:ascii="Calibri Light" w:hAnsi="Calibri Light" w:cs="Calibri Light"/>
          <w:b/>
          <w:bCs/>
          <w:sz w:val="20"/>
          <w:szCs w:val="20"/>
        </w:rPr>
        <w:t>) junto con los documentos de la licitación</w:t>
      </w:r>
      <w:r w:rsidR="00557149" w:rsidRPr="001816BC">
        <w:rPr>
          <w:rFonts w:ascii="Calibri Light" w:hAnsi="Calibri Light" w:cs="Calibri Light"/>
          <w:b/>
          <w:bCs/>
          <w:sz w:val="20"/>
          <w:szCs w:val="20"/>
        </w:rPr>
        <w:t>.</w:t>
      </w:r>
    </w:p>
    <w:p w14:paraId="069C78A0" w14:textId="77777777" w:rsidR="008471E7" w:rsidRPr="001816BC" w:rsidRDefault="008471E7">
      <w:pPr>
        <w:rPr>
          <w:rFonts w:ascii="Calibri Light" w:hAnsi="Calibri Light" w:cs="Calibri Light"/>
          <w:b/>
          <w:iCs/>
          <w:sz w:val="20"/>
          <w:szCs w:val="20"/>
          <w:lang w:eastAsia="en-GB"/>
        </w:rPr>
      </w:pPr>
    </w:p>
    <w:p w14:paraId="069C78A1" w14:textId="77777777" w:rsidR="008471E7" w:rsidRPr="001816BC" w:rsidRDefault="008471E7">
      <w:pPr>
        <w:rPr>
          <w:rFonts w:ascii="Calibri Light" w:hAnsi="Calibri Light" w:cs="Calibri Light"/>
          <w:b/>
          <w:iCs/>
          <w:sz w:val="20"/>
          <w:szCs w:val="20"/>
          <w:lang w:eastAsia="en-GB"/>
        </w:rPr>
      </w:pPr>
    </w:p>
    <w:p w14:paraId="069C78A2" w14:textId="77777777" w:rsidR="008471E7" w:rsidRPr="001816BC" w:rsidRDefault="008471E7">
      <w:pPr>
        <w:rPr>
          <w:rFonts w:ascii="Calibri Light" w:hAnsi="Calibri Light" w:cs="Calibri Light"/>
          <w:b/>
          <w:iCs/>
          <w:sz w:val="20"/>
          <w:szCs w:val="20"/>
          <w:lang w:eastAsia="en-GB"/>
        </w:rPr>
      </w:pPr>
    </w:p>
    <w:p w14:paraId="069C78A3" w14:textId="77777777" w:rsidR="008471E7" w:rsidRPr="001816BC" w:rsidRDefault="008471E7">
      <w:pPr>
        <w:rPr>
          <w:rFonts w:ascii="Calibri Light" w:hAnsi="Calibri Light" w:cs="Calibri Light"/>
          <w:b/>
          <w:iCs/>
          <w:sz w:val="20"/>
          <w:szCs w:val="20"/>
          <w:lang w:eastAsia="en-GB"/>
        </w:rPr>
      </w:pPr>
    </w:p>
    <w:p w14:paraId="069C78A4" w14:textId="77777777" w:rsidR="008471E7" w:rsidRPr="001816BC" w:rsidRDefault="008471E7">
      <w:pPr>
        <w:rPr>
          <w:rFonts w:ascii="Calibri Light" w:hAnsi="Calibri Light" w:cs="Calibri Light"/>
          <w:b/>
          <w:iCs/>
          <w:sz w:val="20"/>
          <w:szCs w:val="20"/>
          <w:lang w:eastAsia="en-GB"/>
        </w:rPr>
      </w:pPr>
    </w:p>
    <w:p w14:paraId="069C78A5" w14:textId="77777777" w:rsidR="008471E7" w:rsidRPr="001816BC" w:rsidRDefault="008471E7">
      <w:pPr>
        <w:rPr>
          <w:rFonts w:ascii="Calibri Light" w:hAnsi="Calibri Light" w:cs="Calibri Light"/>
          <w:b/>
          <w:iCs/>
          <w:sz w:val="20"/>
          <w:szCs w:val="20"/>
          <w:lang w:eastAsia="en-GB"/>
        </w:rPr>
      </w:pPr>
    </w:p>
    <w:p w14:paraId="069C78A6" w14:textId="77777777" w:rsidR="008471E7" w:rsidRPr="001816BC" w:rsidRDefault="008471E7">
      <w:pPr>
        <w:rPr>
          <w:rFonts w:ascii="Calibri Light" w:hAnsi="Calibri Light" w:cs="Calibri Light"/>
          <w:b/>
          <w:iCs/>
          <w:sz w:val="20"/>
          <w:szCs w:val="20"/>
          <w:lang w:eastAsia="en-GB"/>
        </w:rPr>
      </w:pPr>
    </w:p>
    <w:p w14:paraId="069C78A7" w14:textId="77777777" w:rsidR="008471E7" w:rsidRPr="001816BC" w:rsidRDefault="008471E7">
      <w:pPr>
        <w:rPr>
          <w:rFonts w:ascii="Calibri Light" w:hAnsi="Calibri Light" w:cs="Calibri Light"/>
          <w:b/>
          <w:iCs/>
          <w:sz w:val="20"/>
          <w:szCs w:val="20"/>
          <w:lang w:eastAsia="en-GB"/>
        </w:rPr>
      </w:pPr>
    </w:p>
    <w:p w14:paraId="069C78A8" w14:textId="77777777" w:rsidR="008471E7" w:rsidRPr="001816BC" w:rsidRDefault="008471E7">
      <w:pPr>
        <w:rPr>
          <w:rFonts w:ascii="Calibri Light" w:hAnsi="Calibri Light" w:cs="Calibri Light"/>
          <w:b/>
          <w:iCs/>
          <w:sz w:val="20"/>
          <w:szCs w:val="20"/>
          <w:lang w:eastAsia="en-GB"/>
        </w:rPr>
      </w:pPr>
    </w:p>
    <w:p w14:paraId="069C78A9" w14:textId="77777777" w:rsidR="008471E7" w:rsidRPr="001816BC" w:rsidRDefault="008471E7">
      <w:pPr>
        <w:rPr>
          <w:rFonts w:ascii="Calibri Light" w:hAnsi="Calibri Light" w:cs="Calibri Light"/>
          <w:b/>
          <w:iCs/>
          <w:sz w:val="20"/>
          <w:szCs w:val="20"/>
          <w:lang w:eastAsia="en-GB"/>
        </w:rPr>
      </w:pPr>
    </w:p>
    <w:p w14:paraId="069C78AA" w14:textId="77777777" w:rsidR="008471E7" w:rsidRPr="001816BC" w:rsidRDefault="008471E7">
      <w:pPr>
        <w:rPr>
          <w:rFonts w:ascii="Calibri Light" w:hAnsi="Calibri Light" w:cs="Calibri Light"/>
          <w:b/>
          <w:iCs/>
          <w:sz w:val="20"/>
          <w:szCs w:val="20"/>
          <w:lang w:eastAsia="en-GB"/>
        </w:rPr>
      </w:pPr>
    </w:p>
    <w:p w14:paraId="069C78AB" w14:textId="77777777" w:rsidR="008471E7" w:rsidRPr="001816BC" w:rsidRDefault="008471E7">
      <w:pPr>
        <w:rPr>
          <w:rFonts w:ascii="Calibri Light" w:hAnsi="Calibri Light" w:cs="Calibri Light"/>
          <w:b/>
          <w:iCs/>
          <w:sz w:val="20"/>
          <w:szCs w:val="20"/>
          <w:lang w:eastAsia="en-GB"/>
        </w:rPr>
      </w:pPr>
    </w:p>
    <w:p w14:paraId="069C78AC" w14:textId="77777777" w:rsidR="008471E7" w:rsidRPr="001816BC" w:rsidRDefault="008471E7">
      <w:pPr>
        <w:rPr>
          <w:rFonts w:ascii="Calibri Light" w:hAnsi="Calibri Light" w:cs="Calibri Light"/>
          <w:b/>
          <w:iCs/>
          <w:sz w:val="20"/>
          <w:szCs w:val="20"/>
          <w:lang w:eastAsia="en-GB"/>
        </w:rPr>
      </w:pPr>
    </w:p>
    <w:p w14:paraId="069C78AD" w14:textId="77777777" w:rsidR="008471E7" w:rsidRPr="001816BC" w:rsidRDefault="008471E7">
      <w:pPr>
        <w:rPr>
          <w:rFonts w:ascii="Calibri Light" w:hAnsi="Calibri Light" w:cs="Calibri Light"/>
          <w:b/>
          <w:iCs/>
          <w:sz w:val="20"/>
          <w:szCs w:val="20"/>
          <w:lang w:eastAsia="en-GB"/>
        </w:rPr>
      </w:pPr>
    </w:p>
    <w:p w14:paraId="069C78AE" w14:textId="77777777" w:rsidR="008471E7" w:rsidRPr="001816BC" w:rsidRDefault="008471E7">
      <w:pPr>
        <w:rPr>
          <w:rFonts w:ascii="Calibri Light" w:hAnsi="Calibri Light" w:cs="Calibri Light"/>
          <w:b/>
          <w:iCs/>
          <w:sz w:val="20"/>
          <w:szCs w:val="20"/>
          <w:lang w:eastAsia="en-GB"/>
        </w:rPr>
      </w:pPr>
    </w:p>
    <w:p w14:paraId="069C78AF" w14:textId="77777777" w:rsidR="008471E7" w:rsidRPr="001816BC" w:rsidRDefault="008471E7">
      <w:pPr>
        <w:rPr>
          <w:rFonts w:ascii="Calibri Light" w:hAnsi="Calibri Light" w:cs="Calibri Light"/>
          <w:b/>
          <w:iCs/>
          <w:sz w:val="20"/>
          <w:szCs w:val="20"/>
          <w:lang w:eastAsia="en-GB"/>
        </w:rPr>
      </w:pPr>
    </w:p>
    <w:p w14:paraId="069C78B0" w14:textId="77777777" w:rsidR="008471E7" w:rsidRPr="001816BC" w:rsidRDefault="008471E7">
      <w:pPr>
        <w:rPr>
          <w:rFonts w:ascii="Calibri Light" w:hAnsi="Calibri Light" w:cs="Calibri Light"/>
          <w:b/>
          <w:iCs/>
          <w:sz w:val="20"/>
          <w:szCs w:val="20"/>
          <w:lang w:eastAsia="en-GB"/>
        </w:rPr>
      </w:pPr>
    </w:p>
    <w:p w14:paraId="069C78B1" w14:textId="77777777" w:rsidR="008471E7" w:rsidRPr="001816BC" w:rsidRDefault="008471E7">
      <w:pPr>
        <w:rPr>
          <w:rFonts w:ascii="Calibri Light" w:hAnsi="Calibri Light" w:cs="Calibri Light"/>
          <w:b/>
          <w:iCs/>
          <w:sz w:val="20"/>
          <w:szCs w:val="20"/>
          <w:lang w:eastAsia="en-GB"/>
        </w:rPr>
      </w:pPr>
    </w:p>
    <w:p w14:paraId="069C78B2" w14:textId="77777777" w:rsidR="008471E7" w:rsidRPr="001816BC" w:rsidRDefault="008471E7">
      <w:pPr>
        <w:rPr>
          <w:rFonts w:ascii="Calibri Light" w:hAnsi="Calibri Light" w:cs="Calibri Light"/>
          <w:b/>
          <w:iCs/>
          <w:sz w:val="20"/>
          <w:szCs w:val="20"/>
          <w:lang w:eastAsia="en-GB"/>
        </w:rPr>
      </w:pPr>
    </w:p>
    <w:p w14:paraId="069C78B3" w14:textId="77777777" w:rsidR="008471E7" w:rsidRPr="001816BC" w:rsidRDefault="008471E7">
      <w:pPr>
        <w:rPr>
          <w:rFonts w:ascii="Calibri Light" w:hAnsi="Calibri Light" w:cs="Calibri Light"/>
          <w:b/>
          <w:iCs/>
          <w:sz w:val="20"/>
          <w:szCs w:val="20"/>
          <w:lang w:eastAsia="en-GB"/>
        </w:rPr>
      </w:pPr>
    </w:p>
    <w:p w14:paraId="069C78B4" w14:textId="77777777" w:rsidR="008471E7" w:rsidRPr="001816BC" w:rsidRDefault="008471E7">
      <w:pPr>
        <w:rPr>
          <w:rFonts w:ascii="Calibri Light" w:hAnsi="Calibri Light" w:cs="Calibri Light"/>
          <w:b/>
          <w:iCs/>
          <w:sz w:val="20"/>
          <w:szCs w:val="20"/>
          <w:lang w:eastAsia="en-GB"/>
        </w:rPr>
      </w:pPr>
    </w:p>
    <w:p w14:paraId="069C78B5" w14:textId="77777777" w:rsidR="008471E7" w:rsidRPr="001816BC" w:rsidRDefault="008471E7">
      <w:pPr>
        <w:rPr>
          <w:rFonts w:ascii="Calibri Light" w:hAnsi="Calibri Light" w:cs="Calibri Light"/>
          <w:b/>
          <w:iCs/>
          <w:sz w:val="20"/>
          <w:szCs w:val="20"/>
          <w:lang w:eastAsia="en-GB"/>
        </w:rPr>
        <w:sectPr w:rsidR="008471E7" w:rsidRPr="001816BC" w:rsidSect="00596619">
          <w:headerReference w:type="default" r:id="rId25"/>
          <w:pgSz w:w="11906" w:h="16838" w:code="9"/>
          <w:pgMar w:top="1440" w:right="1440" w:bottom="1440" w:left="1440" w:header="720" w:footer="340" w:gutter="0"/>
          <w:cols w:space="708"/>
          <w:formProt w:val="0"/>
          <w:docGrid w:linePitch="360"/>
        </w:sectPr>
      </w:pPr>
    </w:p>
    <w:p w14:paraId="069C78B6" w14:textId="6BDD9A1C" w:rsidR="008471E7" w:rsidRPr="001816BC" w:rsidRDefault="00E3691A">
      <w:pPr>
        <w:rPr>
          <w:rFonts w:ascii="Calibri Light" w:hAnsi="Calibri Light" w:cs="Calibri Light"/>
          <w:b/>
          <w:bCs/>
          <w:sz w:val="20"/>
          <w:szCs w:val="20"/>
        </w:rPr>
      </w:pPr>
      <w:r w:rsidRPr="001816BC">
        <w:rPr>
          <w:rFonts w:ascii="Calibri Light" w:hAnsi="Calibri Light" w:cs="Calibri Light"/>
          <w:b/>
          <w:bCs/>
          <w:sz w:val="20"/>
          <w:szCs w:val="20"/>
        </w:rPr>
        <w:lastRenderedPageBreak/>
        <w:t xml:space="preserve">Anexo 4 - </w:t>
      </w:r>
      <w:r w:rsidR="00B66857" w:rsidRPr="001816BC">
        <w:rPr>
          <w:rFonts w:ascii="Calibri Light" w:hAnsi="Calibri Light" w:cs="Calibri Light"/>
          <w:b/>
          <w:bCs/>
          <w:sz w:val="20"/>
          <w:szCs w:val="20"/>
        </w:rPr>
        <w:t>Directrices para la contratación de servicios de consultoría, obras, bienes, plantas industriales, y servicios de no-consultoría en el marco de la Cooperación Financiera con países asociados</w:t>
      </w:r>
    </w:p>
    <w:p w14:paraId="069C78B8" w14:textId="79E1221E" w:rsidR="008471E7" w:rsidRPr="001816BC" w:rsidRDefault="00000000">
      <w:pPr>
        <w:rPr>
          <w:rFonts w:ascii="Calibri Light" w:hAnsi="Calibri Light" w:cs="Calibri Light"/>
          <w:b/>
          <w:iCs/>
          <w:sz w:val="20"/>
          <w:szCs w:val="20"/>
          <w:lang w:eastAsia="en-GB"/>
        </w:rPr>
      </w:pPr>
      <w:hyperlink r:id="rId26" w:history="1">
        <w:r w:rsidR="00567191" w:rsidRPr="001816BC">
          <w:rPr>
            <w:rStyle w:val="Hipervnculo"/>
            <w:rFonts w:ascii="Calibri Light" w:hAnsi="Calibri Light" w:cs="Calibri Light"/>
            <w:sz w:val="20"/>
            <w:szCs w:val="20"/>
          </w:rPr>
          <w:t>https://www.kfw-entwicklungsbank.de/PDF/Download-Center/PDF-Dokumente-Richtlinien/FZ-Vergaberichtlinien-V-2021-ES.pdf</w:t>
        </w:r>
      </w:hyperlink>
      <w:r w:rsidR="00567191" w:rsidRPr="001816BC">
        <w:rPr>
          <w:rFonts w:ascii="Calibri Light" w:hAnsi="Calibri Light" w:cs="Calibri Light"/>
          <w:sz w:val="20"/>
          <w:szCs w:val="20"/>
        </w:rPr>
        <w:t xml:space="preserve"> </w:t>
      </w:r>
    </w:p>
    <w:p w14:paraId="069C78B9" w14:textId="77777777" w:rsidR="008471E7" w:rsidRPr="001816BC" w:rsidRDefault="008471E7">
      <w:pPr>
        <w:rPr>
          <w:rFonts w:ascii="Calibri Light" w:hAnsi="Calibri Light" w:cs="Calibri Light"/>
          <w:b/>
          <w:iCs/>
          <w:sz w:val="20"/>
          <w:szCs w:val="20"/>
          <w:lang w:eastAsia="en-GB"/>
        </w:rPr>
      </w:pPr>
    </w:p>
    <w:p w14:paraId="069C78BA" w14:textId="77777777" w:rsidR="008471E7" w:rsidRPr="001816BC" w:rsidRDefault="008471E7">
      <w:pPr>
        <w:rPr>
          <w:rFonts w:ascii="Calibri Light" w:hAnsi="Calibri Light" w:cs="Calibri Light"/>
          <w:b/>
          <w:iCs/>
          <w:sz w:val="20"/>
          <w:szCs w:val="20"/>
          <w:lang w:eastAsia="en-GB"/>
        </w:rPr>
      </w:pPr>
    </w:p>
    <w:p w14:paraId="069C78BB" w14:textId="77777777" w:rsidR="008471E7" w:rsidRPr="001816BC" w:rsidRDefault="008471E7">
      <w:pPr>
        <w:rPr>
          <w:rFonts w:ascii="Calibri Light" w:hAnsi="Calibri Light" w:cs="Calibri Light"/>
          <w:b/>
          <w:iCs/>
          <w:sz w:val="20"/>
          <w:szCs w:val="20"/>
          <w:lang w:eastAsia="en-GB"/>
        </w:rPr>
      </w:pPr>
    </w:p>
    <w:p w14:paraId="069C78BC" w14:textId="77777777" w:rsidR="008471E7" w:rsidRPr="001816BC" w:rsidRDefault="008471E7">
      <w:pPr>
        <w:rPr>
          <w:rFonts w:ascii="Calibri Light" w:hAnsi="Calibri Light" w:cs="Calibri Light"/>
          <w:b/>
          <w:iCs/>
          <w:sz w:val="20"/>
          <w:szCs w:val="20"/>
          <w:lang w:eastAsia="en-GB"/>
        </w:rPr>
      </w:pPr>
    </w:p>
    <w:p w14:paraId="069C78BD" w14:textId="77777777" w:rsidR="008471E7" w:rsidRPr="001816BC" w:rsidRDefault="008471E7">
      <w:pPr>
        <w:rPr>
          <w:rFonts w:ascii="Calibri Light" w:hAnsi="Calibri Light" w:cs="Calibri Light"/>
          <w:b/>
          <w:iCs/>
          <w:sz w:val="20"/>
          <w:szCs w:val="20"/>
          <w:lang w:eastAsia="en-GB"/>
        </w:rPr>
      </w:pPr>
    </w:p>
    <w:p w14:paraId="069C78BE" w14:textId="77777777" w:rsidR="008471E7" w:rsidRPr="001816BC" w:rsidRDefault="008471E7">
      <w:pPr>
        <w:rPr>
          <w:rFonts w:ascii="Calibri Light" w:hAnsi="Calibri Light" w:cs="Calibri Light"/>
          <w:b/>
          <w:iCs/>
          <w:sz w:val="20"/>
          <w:szCs w:val="20"/>
          <w:lang w:eastAsia="en-GB"/>
        </w:rPr>
      </w:pPr>
    </w:p>
    <w:p w14:paraId="069C78BF" w14:textId="77777777" w:rsidR="008471E7" w:rsidRPr="001816BC" w:rsidRDefault="008471E7">
      <w:pPr>
        <w:rPr>
          <w:rFonts w:ascii="Calibri Light" w:hAnsi="Calibri Light" w:cs="Calibri Light"/>
          <w:b/>
          <w:iCs/>
          <w:sz w:val="20"/>
          <w:szCs w:val="20"/>
          <w:lang w:eastAsia="en-GB"/>
        </w:rPr>
      </w:pPr>
    </w:p>
    <w:p w14:paraId="069C78C0" w14:textId="77777777" w:rsidR="008471E7" w:rsidRPr="001816BC" w:rsidRDefault="008471E7">
      <w:pPr>
        <w:rPr>
          <w:rFonts w:ascii="Calibri Light" w:hAnsi="Calibri Light" w:cs="Calibri Light"/>
          <w:b/>
          <w:iCs/>
          <w:sz w:val="20"/>
          <w:szCs w:val="20"/>
          <w:lang w:eastAsia="en-GB"/>
        </w:rPr>
      </w:pPr>
    </w:p>
    <w:p w14:paraId="069C78C1" w14:textId="77777777" w:rsidR="008471E7" w:rsidRPr="001816BC" w:rsidRDefault="008471E7">
      <w:pPr>
        <w:rPr>
          <w:rFonts w:ascii="Calibri Light" w:hAnsi="Calibri Light" w:cs="Calibri Light"/>
          <w:b/>
          <w:iCs/>
          <w:sz w:val="20"/>
          <w:szCs w:val="20"/>
          <w:lang w:eastAsia="en-GB"/>
        </w:rPr>
      </w:pPr>
    </w:p>
    <w:p w14:paraId="069C78C2" w14:textId="77777777" w:rsidR="008471E7" w:rsidRPr="001816BC" w:rsidRDefault="008471E7">
      <w:pPr>
        <w:rPr>
          <w:rFonts w:ascii="Calibri Light" w:hAnsi="Calibri Light" w:cs="Calibri Light"/>
          <w:b/>
          <w:iCs/>
          <w:sz w:val="20"/>
          <w:szCs w:val="20"/>
          <w:lang w:eastAsia="en-GB"/>
        </w:rPr>
      </w:pPr>
    </w:p>
    <w:p w14:paraId="069C78C3" w14:textId="77777777" w:rsidR="008471E7" w:rsidRPr="001816BC" w:rsidRDefault="008471E7">
      <w:pPr>
        <w:rPr>
          <w:rFonts w:ascii="Calibri Light" w:hAnsi="Calibri Light" w:cs="Calibri Light"/>
          <w:b/>
          <w:iCs/>
          <w:sz w:val="20"/>
          <w:szCs w:val="20"/>
          <w:lang w:eastAsia="en-GB"/>
        </w:rPr>
      </w:pPr>
    </w:p>
    <w:p w14:paraId="069C78C4" w14:textId="77777777" w:rsidR="008471E7" w:rsidRPr="001816BC" w:rsidRDefault="008471E7">
      <w:pPr>
        <w:rPr>
          <w:rFonts w:ascii="Calibri Light" w:hAnsi="Calibri Light" w:cs="Calibri Light"/>
          <w:b/>
          <w:iCs/>
          <w:sz w:val="20"/>
          <w:szCs w:val="20"/>
          <w:lang w:eastAsia="en-GB"/>
        </w:rPr>
      </w:pPr>
    </w:p>
    <w:p w14:paraId="069C78C5" w14:textId="77777777" w:rsidR="008471E7" w:rsidRPr="001816BC" w:rsidRDefault="008471E7">
      <w:pPr>
        <w:rPr>
          <w:rFonts w:ascii="Calibri Light" w:hAnsi="Calibri Light" w:cs="Calibri Light"/>
          <w:b/>
          <w:iCs/>
          <w:sz w:val="20"/>
          <w:szCs w:val="20"/>
          <w:lang w:eastAsia="en-GB"/>
        </w:rPr>
      </w:pPr>
    </w:p>
    <w:p w14:paraId="069C78C6" w14:textId="77777777" w:rsidR="008471E7" w:rsidRPr="001816BC" w:rsidRDefault="008471E7">
      <w:pPr>
        <w:rPr>
          <w:rFonts w:ascii="Calibri Light" w:hAnsi="Calibri Light" w:cs="Calibri Light"/>
          <w:b/>
          <w:iCs/>
          <w:sz w:val="20"/>
          <w:szCs w:val="20"/>
          <w:lang w:eastAsia="en-GB"/>
        </w:rPr>
      </w:pPr>
    </w:p>
    <w:p w14:paraId="069C78C7" w14:textId="77777777" w:rsidR="008471E7" w:rsidRPr="001816BC" w:rsidRDefault="008471E7">
      <w:pPr>
        <w:rPr>
          <w:rFonts w:ascii="Calibri Light" w:hAnsi="Calibri Light" w:cs="Calibri Light"/>
          <w:b/>
          <w:iCs/>
          <w:sz w:val="20"/>
          <w:szCs w:val="20"/>
          <w:lang w:eastAsia="en-GB"/>
        </w:rPr>
      </w:pPr>
    </w:p>
    <w:p w14:paraId="069C78C8" w14:textId="77777777" w:rsidR="008471E7" w:rsidRPr="001816BC" w:rsidRDefault="008471E7">
      <w:pPr>
        <w:rPr>
          <w:rFonts w:ascii="Calibri Light" w:hAnsi="Calibri Light" w:cs="Calibri Light"/>
          <w:b/>
          <w:iCs/>
          <w:sz w:val="20"/>
          <w:szCs w:val="20"/>
          <w:lang w:eastAsia="en-GB"/>
        </w:rPr>
      </w:pPr>
    </w:p>
    <w:p w14:paraId="069C78C9" w14:textId="77777777" w:rsidR="008471E7" w:rsidRPr="001816BC" w:rsidRDefault="008471E7">
      <w:pPr>
        <w:rPr>
          <w:rFonts w:ascii="Calibri Light" w:hAnsi="Calibri Light" w:cs="Calibri Light"/>
          <w:b/>
          <w:iCs/>
          <w:sz w:val="20"/>
          <w:szCs w:val="20"/>
          <w:lang w:eastAsia="en-GB"/>
        </w:rPr>
      </w:pPr>
    </w:p>
    <w:p w14:paraId="069C78CA" w14:textId="77777777" w:rsidR="008471E7" w:rsidRPr="001816BC" w:rsidRDefault="008471E7">
      <w:pPr>
        <w:rPr>
          <w:rFonts w:ascii="Calibri Light" w:hAnsi="Calibri Light" w:cs="Calibri Light"/>
          <w:b/>
          <w:iCs/>
          <w:sz w:val="20"/>
          <w:szCs w:val="20"/>
          <w:lang w:eastAsia="en-GB"/>
        </w:rPr>
      </w:pPr>
    </w:p>
    <w:p w14:paraId="069C78CB" w14:textId="77777777" w:rsidR="008471E7" w:rsidRPr="001816BC" w:rsidRDefault="008471E7">
      <w:pPr>
        <w:rPr>
          <w:rFonts w:ascii="Calibri Light" w:hAnsi="Calibri Light" w:cs="Calibri Light"/>
          <w:b/>
          <w:iCs/>
          <w:sz w:val="20"/>
          <w:szCs w:val="20"/>
          <w:lang w:eastAsia="en-GB"/>
        </w:rPr>
        <w:sectPr w:rsidR="008471E7" w:rsidRPr="001816BC" w:rsidSect="00596619">
          <w:headerReference w:type="default" r:id="rId27"/>
          <w:pgSz w:w="11906" w:h="16838" w:code="9"/>
          <w:pgMar w:top="1440" w:right="1440" w:bottom="1440" w:left="1440" w:header="720" w:footer="340" w:gutter="0"/>
          <w:cols w:space="708"/>
          <w:formProt w:val="0"/>
          <w:docGrid w:linePitch="360"/>
        </w:sectPr>
      </w:pPr>
    </w:p>
    <w:p w14:paraId="069C78CC" w14:textId="437B8DD7" w:rsidR="008471E7" w:rsidRPr="001816BC" w:rsidRDefault="00E3691A">
      <w:pPr>
        <w:rPr>
          <w:rFonts w:ascii="Calibri Light" w:hAnsi="Calibri Light" w:cs="Calibri Light"/>
          <w:b/>
          <w:bCs/>
          <w:sz w:val="20"/>
          <w:szCs w:val="20"/>
        </w:rPr>
      </w:pPr>
      <w:r w:rsidRPr="001816BC">
        <w:rPr>
          <w:rFonts w:ascii="Calibri Light" w:hAnsi="Calibri Light" w:cs="Calibri Light"/>
          <w:b/>
          <w:bCs/>
          <w:sz w:val="20"/>
          <w:szCs w:val="20"/>
        </w:rPr>
        <w:lastRenderedPageBreak/>
        <w:t xml:space="preserve">Anexo 5- </w:t>
      </w:r>
      <w:bookmarkStart w:id="20" w:name="_Hlk150932849"/>
      <w:r w:rsidR="00C96B2D" w:rsidRPr="001816BC">
        <w:rPr>
          <w:rFonts w:ascii="Calibri Light" w:hAnsi="Calibri Light" w:cs="Calibri Light"/>
          <w:b/>
          <w:bCs/>
          <w:sz w:val="20"/>
          <w:szCs w:val="20"/>
        </w:rPr>
        <w:t xml:space="preserve">Plan </w:t>
      </w:r>
      <w:r w:rsidR="00B66857" w:rsidRPr="001816BC">
        <w:rPr>
          <w:rFonts w:ascii="Calibri Light" w:hAnsi="Calibri Light" w:cs="Calibri Light"/>
          <w:b/>
          <w:bCs/>
          <w:sz w:val="20"/>
          <w:szCs w:val="20"/>
        </w:rPr>
        <w:t>de dotación de personal</w:t>
      </w:r>
    </w:p>
    <w:bookmarkEnd w:id="20"/>
    <w:p w14:paraId="069C78CD" w14:textId="3330E37A" w:rsidR="008471E7" w:rsidRPr="001816BC" w:rsidRDefault="00B66857">
      <w:pPr>
        <w:rPr>
          <w:rFonts w:ascii="Calibri Light" w:hAnsi="Calibri Light" w:cs="Calibri Light"/>
          <w:iCs/>
          <w:sz w:val="20"/>
          <w:szCs w:val="20"/>
        </w:rPr>
      </w:pPr>
      <w:r w:rsidRPr="001816BC">
        <w:rPr>
          <w:rFonts w:ascii="Calibri Light" w:hAnsi="Calibri Light" w:cs="Calibri Light"/>
          <w:iCs/>
          <w:sz w:val="20"/>
          <w:szCs w:val="20"/>
        </w:rPr>
        <w:t xml:space="preserve">(conforme </w:t>
      </w:r>
      <w:r w:rsidR="00382AFB" w:rsidRPr="001816BC">
        <w:rPr>
          <w:rFonts w:ascii="Calibri Light" w:hAnsi="Calibri Light" w:cs="Calibri Light"/>
          <w:iCs/>
          <w:sz w:val="20"/>
          <w:szCs w:val="20"/>
        </w:rPr>
        <w:t>a las actas de negociación)</w:t>
      </w:r>
      <w:r w:rsidR="00557149" w:rsidRPr="001816BC">
        <w:rPr>
          <w:rFonts w:ascii="Calibri Light" w:hAnsi="Calibri Light" w:cs="Calibri Light"/>
          <w:iCs/>
          <w:sz w:val="20"/>
          <w:szCs w:val="20"/>
        </w:rPr>
        <w:t>.</w:t>
      </w:r>
    </w:p>
    <w:p w14:paraId="069C78CE" w14:textId="77777777" w:rsidR="008471E7" w:rsidRPr="001816BC" w:rsidRDefault="008471E7">
      <w:pPr>
        <w:rPr>
          <w:rFonts w:ascii="Calibri Light" w:hAnsi="Calibri Light" w:cs="Calibri Light"/>
          <w:b/>
          <w:iCs/>
          <w:sz w:val="20"/>
          <w:szCs w:val="20"/>
          <w:lang w:eastAsia="en-GB"/>
        </w:rPr>
      </w:pPr>
    </w:p>
    <w:p w14:paraId="069C78CF" w14:textId="77777777" w:rsidR="008471E7" w:rsidRPr="001816BC" w:rsidRDefault="008471E7">
      <w:pPr>
        <w:rPr>
          <w:rFonts w:ascii="Calibri Light" w:hAnsi="Calibri Light" w:cs="Calibri Light"/>
          <w:b/>
          <w:iCs/>
          <w:sz w:val="20"/>
          <w:szCs w:val="20"/>
          <w:lang w:eastAsia="en-GB"/>
        </w:rPr>
      </w:pPr>
    </w:p>
    <w:p w14:paraId="069C78D0" w14:textId="77777777" w:rsidR="008471E7" w:rsidRPr="001816BC" w:rsidRDefault="008471E7">
      <w:pPr>
        <w:rPr>
          <w:rFonts w:ascii="Calibri Light" w:hAnsi="Calibri Light" w:cs="Calibri Light"/>
          <w:b/>
          <w:iCs/>
          <w:sz w:val="20"/>
          <w:szCs w:val="20"/>
          <w:lang w:eastAsia="en-GB"/>
        </w:rPr>
      </w:pPr>
    </w:p>
    <w:p w14:paraId="069C78D1" w14:textId="77777777" w:rsidR="008471E7" w:rsidRPr="001816BC" w:rsidRDefault="008471E7">
      <w:pPr>
        <w:rPr>
          <w:rFonts w:ascii="Calibri Light" w:hAnsi="Calibri Light" w:cs="Calibri Light"/>
          <w:b/>
          <w:iCs/>
          <w:sz w:val="20"/>
          <w:szCs w:val="20"/>
          <w:lang w:eastAsia="en-GB"/>
        </w:rPr>
      </w:pPr>
    </w:p>
    <w:p w14:paraId="069C78D2" w14:textId="77777777" w:rsidR="008471E7" w:rsidRPr="001816BC" w:rsidRDefault="008471E7">
      <w:pPr>
        <w:rPr>
          <w:rFonts w:ascii="Calibri Light" w:hAnsi="Calibri Light" w:cs="Calibri Light"/>
          <w:b/>
          <w:iCs/>
          <w:sz w:val="20"/>
          <w:szCs w:val="20"/>
          <w:lang w:eastAsia="en-GB"/>
        </w:rPr>
      </w:pPr>
    </w:p>
    <w:p w14:paraId="069C78D3" w14:textId="77777777" w:rsidR="008471E7" w:rsidRPr="001816BC" w:rsidRDefault="008471E7">
      <w:pPr>
        <w:rPr>
          <w:rFonts w:ascii="Calibri Light" w:hAnsi="Calibri Light" w:cs="Calibri Light"/>
          <w:b/>
          <w:iCs/>
          <w:sz w:val="20"/>
          <w:szCs w:val="20"/>
          <w:lang w:eastAsia="en-GB"/>
        </w:rPr>
      </w:pPr>
    </w:p>
    <w:p w14:paraId="069C78D4" w14:textId="77777777" w:rsidR="008471E7" w:rsidRPr="001816BC" w:rsidRDefault="008471E7">
      <w:pPr>
        <w:rPr>
          <w:rFonts w:ascii="Calibri Light" w:hAnsi="Calibri Light" w:cs="Calibri Light"/>
          <w:b/>
          <w:iCs/>
          <w:sz w:val="20"/>
          <w:szCs w:val="20"/>
          <w:lang w:eastAsia="en-GB"/>
        </w:rPr>
      </w:pPr>
    </w:p>
    <w:p w14:paraId="069C78D5" w14:textId="77777777" w:rsidR="008471E7" w:rsidRPr="001816BC" w:rsidRDefault="008471E7">
      <w:pPr>
        <w:rPr>
          <w:rFonts w:ascii="Calibri Light" w:hAnsi="Calibri Light" w:cs="Calibri Light"/>
          <w:b/>
          <w:iCs/>
          <w:sz w:val="20"/>
          <w:szCs w:val="20"/>
          <w:lang w:eastAsia="en-GB"/>
        </w:rPr>
      </w:pPr>
    </w:p>
    <w:p w14:paraId="069C78D6" w14:textId="77777777" w:rsidR="008471E7" w:rsidRPr="001816BC" w:rsidRDefault="008471E7">
      <w:pPr>
        <w:rPr>
          <w:rFonts w:ascii="Calibri Light" w:hAnsi="Calibri Light" w:cs="Calibri Light"/>
          <w:b/>
          <w:iCs/>
          <w:sz w:val="20"/>
          <w:szCs w:val="20"/>
          <w:lang w:eastAsia="en-GB"/>
        </w:rPr>
      </w:pPr>
    </w:p>
    <w:p w14:paraId="069C78D7" w14:textId="77777777" w:rsidR="008471E7" w:rsidRPr="001816BC" w:rsidRDefault="008471E7">
      <w:pPr>
        <w:rPr>
          <w:rFonts w:ascii="Calibri Light" w:hAnsi="Calibri Light" w:cs="Calibri Light"/>
          <w:b/>
          <w:iCs/>
          <w:sz w:val="20"/>
          <w:szCs w:val="20"/>
          <w:lang w:eastAsia="en-GB"/>
        </w:rPr>
      </w:pPr>
    </w:p>
    <w:p w14:paraId="069C78D8" w14:textId="77777777" w:rsidR="008471E7" w:rsidRPr="001816BC" w:rsidRDefault="008471E7">
      <w:pPr>
        <w:rPr>
          <w:rFonts w:ascii="Calibri Light" w:hAnsi="Calibri Light" w:cs="Calibri Light"/>
          <w:b/>
          <w:iCs/>
          <w:sz w:val="20"/>
          <w:szCs w:val="20"/>
          <w:lang w:eastAsia="en-GB"/>
        </w:rPr>
      </w:pPr>
    </w:p>
    <w:p w14:paraId="069C78D9" w14:textId="77777777" w:rsidR="008471E7" w:rsidRPr="001816BC" w:rsidRDefault="008471E7">
      <w:pPr>
        <w:rPr>
          <w:rFonts w:ascii="Calibri Light" w:hAnsi="Calibri Light" w:cs="Calibri Light"/>
          <w:b/>
          <w:iCs/>
          <w:sz w:val="20"/>
          <w:szCs w:val="20"/>
          <w:lang w:eastAsia="en-GB"/>
        </w:rPr>
      </w:pPr>
    </w:p>
    <w:p w14:paraId="069C78DA" w14:textId="77777777" w:rsidR="008471E7" w:rsidRPr="001816BC" w:rsidRDefault="008471E7">
      <w:pPr>
        <w:rPr>
          <w:rFonts w:ascii="Calibri Light" w:hAnsi="Calibri Light" w:cs="Calibri Light"/>
          <w:b/>
          <w:iCs/>
          <w:sz w:val="20"/>
          <w:szCs w:val="20"/>
          <w:lang w:eastAsia="en-GB"/>
        </w:rPr>
      </w:pPr>
    </w:p>
    <w:p w14:paraId="069C78DB" w14:textId="77777777" w:rsidR="008471E7" w:rsidRPr="001816BC" w:rsidRDefault="008471E7">
      <w:pPr>
        <w:rPr>
          <w:rFonts w:ascii="Calibri Light" w:hAnsi="Calibri Light" w:cs="Calibri Light"/>
          <w:b/>
          <w:iCs/>
          <w:sz w:val="20"/>
          <w:szCs w:val="20"/>
          <w:lang w:eastAsia="en-GB"/>
        </w:rPr>
      </w:pPr>
    </w:p>
    <w:p w14:paraId="069C78DC" w14:textId="77777777" w:rsidR="008471E7" w:rsidRPr="001816BC" w:rsidRDefault="008471E7">
      <w:pPr>
        <w:rPr>
          <w:rFonts w:ascii="Calibri Light" w:hAnsi="Calibri Light" w:cs="Calibri Light"/>
          <w:b/>
          <w:iCs/>
          <w:sz w:val="20"/>
          <w:szCs w:val="20"/>
          <w:lang w:eastAsia="en-GB"/>
        </w:rPr>
      </w:pPr>
    </w:p>
    <w:p w14:paraId="069C78DD" w14:textId="77777777" w:rsidR="008471E7" w:rsidRPr="001816BC" w:rsidRDefault="008471E7">
      <w:pPr>
        <w:rPr>
          <w:rFonts w:ascii="Calibri Light" w:hAnsi="Calibri Light" w:cs="Calibri Light"/>
          <w:b/>
          <w:iCs/>
          <w:sz w:val="20"/>
          <w:szCs w:val="20"/>
          <w:lang w:eastAsia="en-GB"/>
        </w:rPr>
        <w:sectPr w:rsidR="008471E7" w:rsidRPr="001816BC" w:rsidSect="00596619">
          <w:headerReference w:type="default" r:id="rId28"/>
          <w:pgSz w:w="11906" w:h="16838" w:code="9"/>
          <w:pgMar w:top="1440" w:right="1440" w:bottom="1440" w:left="1440" w:header="720" w:footer="340" w:gutter="0"/>
          <w:cols w:space="708"/>
          <w:formProt w:val="0"/>
          <w:docGrid w:linePitch="360"/>
        </w:sectPr>
      </w:pPr>
    </w:p>
    <w:p w14:paraId="4A3D324B" w14:textId="732FEBA0" w:rsidR="00557149" w:rsidRPr="001816BC" w:rsidRDefault="00557149" w:rsidP="00557149">
      <w:pPr>
        <w:rPr>
          <w:rFonts w:ascii="Calibri Light" w:hAnsi="Calibri Light" w:cs="Calibri Light"/>
          <w:b/>
          <w:bCs/>
          <w:sz w:val="20"/>
          <w:szCs w:val="20"/>
        </w:rPr>
      </w:pPr>
      <w:r w:rsidRPr="001816BC">
        <w:rPr>
          <w:rFonts w:ascii="Calibri Light" w:hAnsi="Calibri Light" w:cs="Calibri Light"/>
          <w:b/>
          <w:bCs/>
          <w:sz w:val="20"/>
          <w:szCs w:val="20"/>
        </w:rPr>
        <w:lastRenderedPageBreak/>
        <w:t xml:space="preserve">Anexo 6- </w:t>
      </w:r>
      <w:r w:rsidRPr="001816BC">
        <w:rPr>
          <w:rFonts w:ascii="Calibri Light" w:hAnsi="Calibri Light" w:cs="Calibri Light"/>
          <w:b/>
          <w:sz w:val="20"/>
          <w:szCs w:val="20"/>
        </w:rPr>
        <w:t>Equipamiento e instalaciones a facilitar por el Contratante y servicios de terceros contratados por este.</w:t>
      </w:r>
      <w:r w:rsidR="006B0F0E">
        <w:rPr>
          <w:rFonts w:ascii="Calibri Light" w:hAnsi="Calibri Light" w:cs="Calibri Light"/>
          <w:b/>
          <w:sz w:val="20"/>
          <w:szCs w:val="20"/>
        </w:rPr>
        <w:t xml:space="preserve"> (No aplica)</w:t>
      </w:r>
    </w:p>
    <w:p w14:paraId="1A9E9CB2" w14:textId="77777777" w:rsidR="00557149" w:rsidRPr="001816BC" w:rsidRDefault="00557149">
      <w:pPr>
        <w:rPr>
          <w:rFonts w:ascii="Calibri Light" w:hAnsi="Calibri Light" w:cs="Calibri Light"/>
          <w:b/>
          <w:bCs/>
          <w:sz w:val="20"/>
          <w:szCs w:val="20"/>
        </w:rPr>
      </w:pPr>
    </w:p>
    <w:p w14:paraId="378AADC3" w14:textId="77777777" w:rsidR="00557149" w:rsidRPr="001816BC" w:rsidRDefault="00557149">
      <w:pPr>
        <w:rPr>
          <w:rFonts w:ascii="Calibri Light" w:hAnsi="Calibri Light" w:cs="Calibri Light"/>
          <w:b/>
          <w:bCs/>
          <w:sz w:val="20"/>
          <w:szCs w:val="20"/>
        </w:rPr>
      </w:pPr>
    </w:p>
    <w:p w14:paraId="2997594B" w14:textId="77777777" w:rsidR="00557149" w:rsidRPr="001816BC" w:rsidRDefault="00557149">
      <w:pPr>
        <w:rPr>
          <w:rFonts w:ascii="Calibri Light" w:hAnsi="Calibri Light" w:cs="Calibri Light"/>
          <w:b/>
          <w:bCs/>
          <w:sz w:val="20"/>
          <w:szCs w:val="20"/>
        </w:rPr>
      </w:pPr>
    </w:p>
    <w:p w14:paraId="512920A6" w14:textId="77777777" w:rsidR="00557149" w:rsidRPr="001816BC" w:rsidRDefault="00557149">
      <w:pPr>
        <w:rPr>
          <w:rFonts w:ascii="Calibri Light" w:hAnsi="Calibri Light" w:cs="Calibri Light"/>
          <w:b/>
          <w:bCs/>
          <w:sz w:val="20"/>
          <w:szCs w:val="20"/>
        </w:rPr>
      </w:pPr>
    </w:p>
    <w:p w14:paraId="06169D16" w14:textId="77777777" w:rsidR="00557149" w:rsidRPr="001816BC" w:rsidRDefault="00557149">
      <w:pPr>
        <w:rPr>
          <w:rFonts w:ascii="Calibri Light" w:hAnsi="Calibri Light" w:cs="Calibri Light"/>
          <w:b/>
          <w:bCs/>
          <w:sz w:val="20"/>
          <w:szCs w:val="20"/>
        </w:rPr>
      </w:pPr>
    </w:p>
    <w:p w14:paraId="6A17106C" w14:textId="77777777" w:rsidR="00557149" w:rsidRPr="001816BC" w:rsidRDefault="00557149">
      <w:pPr>
        <w:rPr>
          <w:rFonts w:ascii="Calibri Light" w:hAnsi="Calibri Light" w:cs="Calibri Light"/>
          <w:b/>
          <w:bCs/>
          <w:sz w:val="20"/>
          <w:szCs w:val="20"/>
        </w:rPr>
      </w:pPr>
    </w:p>
    <w:p w14:paraId="0A025B5E" w14:textId="77777777" w:rsidR="00557149" w:rsidRPr="001816BC" w:rsidRDefault="00557149">
      <w:pPr>
        <w:rPr>
          <w:rFonts w:ascii="Calibri Light" w:hAnsi="Calibri Light" w:cs="Calibri Light"/>
          <w:b/>
          <w:bCs/>
          <w:sz w:val="20"/>
          <w:szCs w:val="20"/>
        </w:rPr>
      </w:pPr>
    </w:p>
    <w:p w14:paraId="6B3A09BE" w14:textId="77777777" w:rsidR="00557149" w:rsidRPr="001816BC" w:rsidRDefault="00557149">
      <w:pPr>
        <w:rPr>
          <w:rFonts w:ascii="Calibri Light" w:hAnsi="Calibri Light" w:cs="Calibri Light"/>
          <w:b/>
          <w:bCs/>
          <w:sz w:val="20"/>
          <w:szCs w:val="20"/>
        </w:rPr>
      </w:pPr>
    </w:p>
    <w:p w14:paraId="60EB0D79" w14:textId="77777777" w:rsidR="00557149" w:rsidRPr="001816BC" w:rsidRDefault="00557149">
      <w:pPr>
        <w:rPr>
          <w:rFonts w:ascii="Calibri Light" w:hAnsi="Calibri Light" w:cs="Calibri Light"/>
          <w:b/>
          <w:bCs/>
          <w:sz w:val="20"/>
          <w:szCs w:val="20"/>
        </w:rPr>
      </w:pPr>
    </w:p>
    <w:p w14:paraId="630B6552" w14:textId="77777777" w:rsidR="00557149" w:rsidRPr="001816BC" w:rsidRDefault="00557149">
      <w:pPr>
        <w:rPr>
          <w:rFonts w:ascii="Calibri Light" w:hAnsi="Calibri Light" w:cs="Calibri Light"/>
          <w:b/>
          <w:bCs/>
          <w:sz w:val="20"/>
          <w:szCs w:val="20"/>
        </w:rPr>
      </w:pPr>
    </w:p>
    <w:p w14:paraId="3C6E1770" w14:textId="77777777" w:rsidR="00557149" w:rsidRPr="001816BC" w:rsidRDefault="00557149">
      <w:pPr>
        <w:rPr>
          <w:rFonts w:ascii="Calibri Light" w:hAnsi="Calibri Light" w:cs="Calibri Light"/>
          <w:b/>
          <w:bCs/>
          <w:sz w:val="20"/>
          <w:szCs w:val="20"/>
        </w:rPr>
      </w:pPr>
    </w:p>
    <w:p w14:paraId="3CB81D16" w14:textId="77777777" w:rsidR="00557149" w:rsidRPr="001816BC" w:rsidRDefault="00557149">
      <w:pPr>
        <w:rPr>
          <w:rFonts w:ascii="Calibri Light" w:hAnsi="Calibri Light" w:cs="Calibri Light"/>
          <w:b/>
          <w:bCs/>
          <w:sz w:val="20"/>
          <w:szCs w:val="20"/>
        </w:rPr>
      </w:pPr>
    </w:p>
    <w:p w14:paraId="1323CBAF" w14:textId="77777777" w:rsidR="00557149" w:rsidRPr="001816BC" w:rsidRDefault="00557149">
      <w:pPr>
        <w:rPr>
          <w:rFonts w:ascii="Calibri Light" w:hAnsi="Calibri Light" w:cs="Calibri Light"/>
          <w:b/>
          <w:bCs/>
          <w:sz w:val="20"/>
          <w:szCs w:val="20"/>
        </w:rPr>
      </w:pPr>
    </w:p>
    <w:p w14:paraId="2796C931" w14:textId="77777777" w:rsidR="00557149" w:rsidRPr="001816BC" w:rsidRDefault="00557149">
      <w:pPr>
        <w:rPr>
          <w:rFonts w:ascii="Calibri Light" w:hAnsi="Calibri Light" w:cs="Calibri Light"/>
          <w:b/>
          <w:bCs/>
          <w:sz w:val="20"/>
          <w:szCs w:val="20"/>
        </w:rPr>
      </w:pPr>
    </w:p>
    <w:p w14:paraId="4B797211" w14:textId="77777777" w:rsidR="00557149" w:rsidRPr="001816BC" w:rsidRDefault="00557149">
      <w:pPr>
        <w:rPr>
          <w:rFonts w:ascii="Calibri Light" w:hAnsi="Calibri Light" w:cs="Calibri Light"/>
          <w:b/>
          <w:bCs/>
          <w:sz w:val="20"/>
          <w:szCs w:val="20"/>
        </w:rPr>
      </w:pPr>
    </w:p>
    <w:p w14:paraId="31960367" w14:textId="77777777" w:rsidR="00557149" w:rsidRPr="001816BC" w:rsidRDefault="00557149">
      <w:pPr>
        <w:rPr>
          <w:rFonts w:ascii="Calibri Light" w:hAnsi="Calibri Light" w:cs="Calibri Light"/>
          <w:b/>
          <w:bCs/>
          <w:sz w:val="20"/>
          <w:szCs w:val="20"/>
        </w:rPr>
      </w:pPr>
    </w:p>
    <w:p w14:paraId="12695EB4" w14:textId="77777777" w:rsidR="00557149" w:rsidRPr="001816BC" w:rsidRDefault="00557149">
      <w:pPr>
        <w:rPr>
          <w:rFonts w:ascii="Calibri Light" w:hAnsi="Calibri Light" w:cs="Calibri Light"/>
          <w:b/>
          <w:bCs/>
          <w:sz w:val="20"/>
          <w:szCs w:val="20"/>
        </w:rPr>
      </w:pPr>
    </w:p>
    <w:p w14:paraId="402BBEB2" w14:textId="77777777" w:rsidR="00557149" w:rsidRPr="001816BC" w:rsidRDefault="00557149">
      <w:pPr>
        <w:rPr>
          <w:rFonts w:ascii="Calibri Light" w:hAnsi="Calibri Light" w:cs="Calibri Light"/>
          <w:b/>
          <w:bCs/>
          <w:sz w:val="20"/>
          <w:szCs w:val="20"/>
        </w:rPr>
      </w:pPr>
    </w:p>
    <w:p w14:paraId="4659FE66" w14:textId="77777777" w:rsidR="00557149" w:rsidRPr="001816BC" w:rsidRDefault="00557149">
      <w:pPr>
        <w:rPr>
          <w:rFonts w:ascii="Calibri Light" w:hAnsi="Calibri Light" w:cs="Calibri Light"/>
          <w:b/>
          <w:bCs/>
          <w:sz w:val="20"/>
          <w:szCs w:val="20"/>
        </w:rPr>
      </w:pPr>
    </w:p>
    <w:p w14:paraId="4E0CC89C" w14:textId="77777777" w:rsidR="00557149" w:rsidRPr="001816BC" w:rsidRDefault="00557149">
      <w:pPr>
        <w:rPr>
          <w:rFonts w:ascii="Calibri Light" w:hAnsi="Calibri Light" w:cs="Calibri Light"/>
          <w:b/>
          <w:bCs/>
          <w:sz w:val="20"/>
          <w:szCs w:val="20"/>
        </w:rPr>
      </w:pPr>
    </w:p>
    <w:p w14:paraId="45D62170" w14:textId="77777777" w:rsidR="00557149" w:rsidRPr="001816BC" w:rsidRDefault="00557149">
      <w:pPr>
        <w:rPr>
          <w:rFonts w:ascii="Calibri Light" w:hAnsi="Calibri Light" w:cs="Calibri Light"/>
          <w:b/>
          <w:bCs/>
          <w:sz w:val="20"/>
          <w:szCs w:val="20"/>
        </w:rPr>
      </w:pPr>
    </w:p>
    <w:p w14:paraId="63F82086" w14:textId="77777777" w:rsidR="00557149" w:rsidRPr="001816BC" w:rsidRDefault="00557149">
      <w:pPr>
        <w:rPr>
          <w:rFonts w:ascii="Calibri Light" w:hAnsi="Calibri Light" w:cs="Calibri Light"/>
          <w:b/>
          <w:bCs/>
          <w:sz w:val="20"/>
          <w:szCs w:val="20"/>
        </w:rPr>
      </w:pPr>
    </w:p>
    <w:p w14:paraId="6C5716E0" w14:textId="77777777" w:rsidR="00557149" w:rsidRPr="001816BC" w:rsidRDefault="00557149">
      <w:pPr>
        <w:rPr>
          <w:rFonts w:ascii="Calibri Light" w:hAnsi="Calibri Light" w:cs="Calibri Light"/>
          <w:b/>
          <w:bCs/>
          <w:sz w:val="20"/>
          <w:szCs w:val="20"/>
        </w:rPr>
      </w:pPr>
    </w:p>
    <w:p w14:paraId="27B3CF39" w14:textId="77777777" w:rsidR="00557149" w:rsidRPr="001816BC" w:rsidRDefault="00557149">
      <w:pPr>
        <w:rPr>
          <w:rFonts w:ascii="Calibri Light" w:hAnsi="Calibri Light" w:cs="Calibri Light"/>
          <w:b/>
          <w:bCs/>
          <w:sz w:val="20"/>
          <w:szCs w:val="20"/>
        </w:rPr>
      </w:pPr>
    </w:p>
    <w:p w14:paraId="7BD9865D" w14:textId="77777777" w:rsidR="00557149" w:rsidRPr="001816BC" w:rsidRDefault="00557149">
      <w:pPr>
        <w:rPr>
          <w:rFonts w:ascii="Calibri Light" w:hAnsi="Calibri Light" w:cs="Calibri Light"/>
          <w:b/>
          <w:bCs/>
          <w:sz w:val="20"/>
          <w:szCs w:val="20"/>
        </w:rPr>
      </w:pPr>
    </w:p>
    <w:p w14:paraId="434D634F" w14:textId="77777777" w:rsidR="00557149" w:rsidRPr="001816BC" w:rsidRDefault="00557149">
      <w:pPr>
        <w:rPr>
          <w:rFonts w:ascii="Calibri Light" w:hAnsi="Calibri Light" w:cs="Calibri Light"/>
          <w:b/>
          <w:bCs/>
          <w:sz w:val="20"/>
          <w:szCs w:val="20"/>
        </w:rPr>
      </w:pPr>
    </w:p>
    <w:p w14:paraId="750D3F8D" w14:textId="77777777" w:rsidR="00557149" w:rsidRPr="001816BC" w:rsidRDefault="00557149">
      <w:pPr>
        <w:rPr>
          <w:rFonts w:ascii="Calibri Light" w:hAnsi="Calibri Light" w:cs="Calibri Light"/>
          <w:b/>
          <w:bCs/>
          <w:sz w:val="20"/>
          <w:szCs w:val="20"/>
        </w:rPr>
      </w:pPr>
    </w:p>
    <w:p w14:paraId="354492F0" w14:textId="77777777" w:rsidR="00557149" w:rsidRPr="001816BC" w:rsidRDefault="00557149">
      <w:pPr>
        <w:rPr>
          <w:rFonts w:ascii="Calibri Light" w:hAnsi="Calibri Light" w:cs="Calibri Light"/>
          <w:b/>
          <w:bCs/>
          <w:sz w:val="20"/>
          <w:szCs w:val="20"/>
        </w:rPr>
      </w:pPr>
    </w:p>
    <w:p w14:paraId="069C78F2" w14:textId="184BF6B7" w:rsidR="008471E7" w:rsidRPr="001816BC" w:rsidRDefault="00E3691A">
      <w:pPr>
        <w:rPr>
          <w:rFonts w:ascii="Calibri Light" w:hAnsi="Calibri Light" w:cs="Calibri Light"/>
          <w:b/>
          <w:bCs/>
          <w:sz w:val="20"/>
          <w:szCs w:val="20"/>
        </w:rPr>
      </w:pPr>
      <w:r w:rsidRPr="001816BC">
        <w:rPr>
          <w:rFonts w:ascii="Calibri Light" w:hAnsi="Calibri Light" w:cs="Calibri Light"/>
          <w:b/>
          <w:bCs/>
          <w:sz w:val="20"/>
          <w:szCs w:val="20"/>
        </w:rPr>
        <w:t xml:space="preserve">Anexo </w:t>
      </w:r>
      <w:r w:rsidR="00557149" w:rsidRPr="001816BC">
        <w:rPr>
          <w:rFonts w:ascii="Calibri Light" w:hAnsi="Calibri Light" w:cs="Calibri Light"/>
          <w:b/>
          <w:bCs/>
          <w:sz w:val="20"/>
          <w:szCs w:val="20"/>
        </w:rPr>
        <w:t>7</w:t>
      </w:r>
      <w:r w:rsidRPr="001816BC">
        <w:rPr>
          <w:rFonts w:ascii="Calibri Light" w:hAnsi="Calibri Light" w:cs="Calibri Light"/>
          <w:b/>
          <w:bCs/>
          <w:sz w:val="20"/>
          <w:szCs w:val="20"/>
        </w:rPr>
        <w:t xml:space="preserve">- </w:t>
      </w:r>
      <w:r w:rsidR="00B66857" w:rsidRPr="001816BC">
        <w:rPr>
          <w:rFonts w:ascii="Calibri Light" w:hAnsi="Calibri Light" w:cs="Calibri Light"/>
          <w:b/>
          <w:bCs/>
          <w:sz w:val="20"/>
          <w:szCs w:val="20"/>
        </w:rPr>
        <w:t>Calendario para la prestación de los servicios</w:t>
      </w:r>
    </w:p>
    <w:p w14:paraId="069C78F4" w14:textId="77777777" w:rsidR="008471E7" w:rsidRPr="001816BC" w:rsidRDefault="00B66857">
      <w:pPr>
        <w:rPr>
          <w:rFonts w:ascii="Calibri Light" w:hAnsi="Calibri Light" w:cs="Calibri Light"/>
          <w:iCs/>
          <w:sz w:val="20"/>
          <w:szCs w:val="20"/>
        </w:rPr>
      </w:pPr>
      <w:r w:rsidRPr="001816BC">
        <w:rPr>
          <w:rFonts w:ascii="Calibri Light" w:hAnsi="Calibri Light" w:cs="Calibri Light"/>
          <w:iCs/>
          <w:sz w:val="20"/>
          <w:szCs w:val="20"/>
        </w:rPr>
        <w:t>(conforme a la oferta del Consultor; en su caso en la versión renegociada)</w:t>
      </w:r>
    </w:p>
    <w:p w14:paraId="069C78F5" w14:textId="77777777" w:rsidR="008471E7" w:rsidRPr="001816BC" w:rsidRDefault="008471E7">
      <w:pPr>
        <w:rPr>
          <w:rFonts w:ascii="Calibri Light" w:hAnsi="Calibri Light" w:cs="Calibri Light"/>
          <w:b/>
          <w:iCs/>
          <w:sz w:val="20"/>
          <w:szCs w:val="20"/>
          <w:lang w:eastAsia="en-GB"/>
        </w:rPr>
      </w:pPr>
    </w:p>
    <w:p w14:paraId="069C78F6" w14:textId="77777777" w:rsidR="008471E7" w:rsidRPr="001816BC" w:rsidRDefault="008471E7">
      <w:pPr>
        <w:rPr>
          <w:rFonts w:ascii="Calibri Light" w:hAnsi="Calibri Light" w:cs="Calibri Light"/>
          <w:b/>
          <w:iCs/>
          <w:sz w:val="20"/>
          <w:szCs w:val="20"/>
          <w:lang w:eastAsia="en-GB"/>
        </w:rPr>
      </w:pPr>
    </w:p>
    <w:p w14:paraId="069C78F7" w14:textId="77777777" w:rsidR="008471E7" w:rsidRPr="001816BC" w:rsidRDefault="008471E7">
      <w:pPr>
        <w:rPr>
          <w:rFonts w:ascii="Calibri Light" w:hAnsi="Calibri Light" w:cs="Calibri Light"/>
          <w:b/>
          <w:iCs/>
          <w:sz w:val="20"/>
          <w:szCs w:val="20"/>
          <w:lang w:eastAsia="en-GB"/>
        </w:rPr>
      </w:pPr>
    </w:p>
    <w:p w14:paraId="069C78F8" w14:textId="77777777" w:rsidR="008471E7" w:rsidRPr="001816BC" w:rsidRDefault="008471E7">
      <w:pPr>
        <w:rPr>
          <w:rFonts w:ascii="Calibri Light" w:hAnsi="Calibri Light" w:cs="Calibri Light"/>
          <w:b/>
          <w:iCs/>
          <w:sz w:val="20"/>
          <w:szCs w:val="20"/>
          <w:lang w:eastAsia="en-GB"/>
        </w:rPr>
      </w:pPr>
    </w:p>
    <w:p w14:paraId="069C78F9" w14:textId="77777777" w:rsidR="008471E7" w:rsidRPr="001816BC" w:rsidRDefault="008471E7">
      <w:pPr>
        <w:rPr>
          <w:rFonts w:ascii="Calibri Light" w:hAnsi="Calibri Light" w:cs="Calibri Light"/>
          <w:b/>
          <w:iCs/>
          <w:sz w:val="20"/>
          <w:szCs w:val="20"/>
          <w:lang w:eastAsia="en-GB"/>
        </w:rPr>
      </w:pPr>
    </w:p>
    <w:p w14:paraId="069C78FA" w14:textId="77777777" w:rsidR="008471E7" w:rsidRPr="001816BC" w:rsidRDefault="008471E7">
      <w:pPr>
        <w:rPr>
          <w:rFonts w:ascii="Calibri Light" w:hAnsi="Calibri Light" w:cs="Calibri Light"/>
          <w:b/>
          <w:iCs/>
          <w:sz w:val="20"/>
          <w:szCs w:val="20"/>
          <w:lang w:eastAsia="en-GB"/>
        </w:rPr>
      </w:pPr>
    </w:p>
    <w:p w14:paraId="069C78FB" w14:textId="77777777" w:rsidR="008471E7" w:rsidRPr="001816BC" w:rsidRDefault="008471E7">
      <w:pPr>
        <w:rPr>
          <w:rFonts w:ascii="Calibri Light" w:hAnsi="Calibri Light" w:cs="Calibri Light"/>
          <w:b/>
          <w:iCs/>
          <w:sz w:val="20"/>
          <w:szCs w:val="20"/>
          <w:lang w:eastAsia="en-GB"/>
        </w:rPr>
      </w:pPr>
    </w:p>
    <w:p w14:paraId="069C78FC" w14:textId="77777777" w:rsidR="008471E7" w:rsidRPr="001816BC" w:rsidRDefault="008471E7">
      <w:pPr>
        <w:rPr>
          <w:rFonts w:ascii="Calibri Light" w:hAnsi="Calibri Light" w:cs="Calibri Light"/>
          <w:b/>
          <w:iCs/>
          <w:sz w:val="20"/>
          <w:szCs w:val="20"/>
          <w:lang w:eastAsia="en-GB"/>
        </w:rPr>
      </w:pPr>
    </w:p>
    <w:p w14:paraId="069C78FD" w14:textId="77777777" w:rsidR="008471E7" w:rsidRPr="001816BC" w:rsidRDefault="008471E7">
      <w:pPr>
        <w:rPr>
          <w:rFonts w:ascii="Calibri Light" w:hAnsi="Calibri Light" w:cs="Calibri Light"/>
          <w:b/>
          <w:iCs/>
          <w:sz w:val="20"/>
          <w:szCs w:val="20"/>
          <w:lang w:eastAsia="en-GB"/>
        </w:rPr>
      </w:pPr>
    </w:p>
    <w:p w14:paraId="069C78FE" w14:textId="77777777" w:rsidR="008471E7" w:rsidRPr="001816BC" w:rsidRDefault="008471E7">
      <w:pPr>
        <w:rPr>
          <w:rFonts w:ascii="Calibri Light" w:hAnsi="Calibri Light" w:cs="Calibri Light"/>
          <w:b/>
          <w:iCs/>
          <w:sz w:val="20"/>
          <w:szCs w:val="20"/>
          <w:lang w:eastAsia="en-GB"/>
        </w:rPr>
      </w:pPr>
    </w:p>
    <w:p w14:paraId="069C78FF" w14:textId="77777777" w:rsidR="008471E7" w:rsidRPr="001816BC" w:rsidRDefault="008471E7">
      <w:pPr>
        <w:rPr>
          <w:rFonts w:ascii="Calibri Light" w:hAnsi="Calibri Light" w:cs="Calibri Light"/>
          <w:b/>
          <w:iCs/>
          <w:sz w:val="20"/>
          <w:szCs w:val="20"/>
          <w:lang w:eastAsia="en-GB"/>
        </w:rPr>
      </w:pPr>
    </w:p>
    <w:p w14:paraId="069C7900" w14:textId="77777777" w:rsidR="008471E7" w:rsidRPr="001816BC" w:rsidRDefault="008471E7">
      <w:pPr>
        <w:rPr>
          <w:rFonts w:ascii="Calibri Light" w:hAnsi="Calibri Light" w:cs="Calibri Light"/>
          <w:b/>
          <w:iCs/>
          <w:sz w:val="20"/>
          <w:szCs w:val="20"/>
          <w:lang w:eastAsia="en-GB"/>
        </w:rPr>
      </w:pPr>
    </w:p>
    <w:p w14:paraId="069C7901" w14:textId="77777777" w:rsidR="008471E7" w:rsidRPr="001816BC" w:rsidRDefault="008471E7">
      <w:pPr>
        <w:rPr>
          <w:rFonts w:ascii="Calibri Light" w:hAnsi="Calibri Light" w:cs="Calibri Light"/>
          <w:b/>
          <w:iCs/>
          <w:sz w:val="20"/>
          <w:szCs w:val="20"/>
          <w:lang w:eastAsia="en-GB"/>
        </w:rPr>
        <w:sectPr w:rsidR="008471E7" w:rsidRPr="001816BC" w:rsidSect="00596619">
          <w:headerReference w:type="default" r:id="rId29"/>
          <w:pgSz w:w="11906" w:h="16838" w:code="9"/>
          <w:pgMar w:top="1440" w:right="1440" w:bottom="1440" w:left="1440" w:header="720" w:footer="340" w:gutter="0"/>
          <w:cols w:space="708"/>
          <w:formProt w:val="0"/>
          <w:docGrid w:linePitch="360"/>
        </w:sectPr>
      </w:pPr>
    </w:p>
    <w:tbl>
      <w:tblPr>
        <w:tblStyle w:val="Tabellenraster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4A0" w:firstRow="1" w:lastRow="0" w:firstColumn="1" w:lastColumn="0" w:noHBand="0" w:noVBand="1"/>
      </w:tblPr>
      <w:tblGrid>
        <w:gridCol w:w="9026"/>
      </w:tblGrid>
      <w:tr w:rsidR="008471E7" w:rsidRPr="001816BC" w14:paraId="069C7904" w14:textId="77777777">
        <w:trPr>
          <w:tblHeader/>
        </w:trPr>
        <w:tc>
          <w:tcPr>
            <w:tcW w:w="14504" w:type="dxa"/>
          </w:tcPr>
          <w:p w14:paraId="069C7903" w14:textId="0D291FB3" w:rsidR="008471E7" w:rsidRPr="001816BC" w:rsidRDefault="00557149" w:rsidP="00557149">
            <w:pPr>
              <w:suppressAutoHyphens/>
              <w:spacing w:after="0"/>
              <w:rPr>
                <w:rFonts w:ascii="Calibri Light" w:eastAsia="Times New Roman" w:hAnsi="Calibri Light" w:cs="Calibri Light"/>
                <w:b/>
                <w:sz w:val="20"/>
                <w:szCs w:val="20"/>
              </w:rPr>
            </w:pPr>
            <w:r w:rsidRPr="001816BC">
              <w:rPr>
                <w:rFonts w:ascii="Calibri Light" w:eastAsia="Times New Roman" w:hAnsi="Calibri Light" w:cs="Calibri Light"/>
                <w:b/>
                <w:sz w:val="20"/>
                <w:szCs w:val="20"/>
              </w:rPr>
              <w:lastRenderedPageBreak/>
              <w:t>Anexo 8 – Propuesta económica.</w:t>
            </w:r>
          </w:p>
        </w:tc>
      </w:tr>
      <w:tr w:rsidR="008471E7" w:rsidRPr="001816BC" w14:paraId="069C7906" w14:textId="77777777">
        <w:tc>
          <w:tcPr>
            <w:tcW w:w="14504" w:type="dxa"/>
          </w:tcPr>
          <w:p w14:paraId="069C7905" w14:textId="1B2A02B2" w:rsidR="008471E7" w:rsidRPr="001816BC" w:rsidRDefault="008471E7">
            <w:pPr>
              <w:suppressAutoHyphens/>
              <w:spacing w:after="0"/>
              <w:jc w:val="center"/>
              <w:rPr>
                <w:rFonts w:ascii="Calibri Light" w:eastAsia="Times New Roman" w:hAnsi="Calibri Light" w:cs="Calibri Light"/>
                <w:b/>
                <w:i/>
                <w:sz w:val="20"/>
                <w:szCs w:val="20"/>
              </w:rPr>
            </w:pPr>
          </w:p>
        </w:tc>
      </w:tr>
    </w:tbl>
    <w:p w14:paraId="069C7907" w14:textId="77777777" w:rsidR="008471E7" w:rsidRPr="001816BC" w:rsidRDefault="008471E7">
      <w:pPr>
        <w:spacing w:after="0"/>
        <w:jc w:val="left"/>
        <w:rPr>
          <w:rFonts w:ascii="Calibri Light" w:eastAsiaTheme="minorHAnsi" w:hAnsi="Calibri Light" w:cs="Calibri Light"/>
          <w:sz w:val="20"/>
          <w:szCs w:val="20"/>
          <w:lang w:eastAsia="en-US" w:bidi="ar-SA"/>
        </w:rPr>
      </w:pPr>
    </w:p>
    <w:p w14:paraId="069C7B89" w14:textId="6DA3422C" w:rsidR="008471E7" w:rsidRPr="001816BC" w:rsidRDefault="006B0F0E">
      <w:pPr>
        <w:spacing w:after="0"/>
        <w:jc w:val="left"/>
        <w:rPr>
          <w:rFonts w:ascii="Calibri Light" w:eastAsiaTheme="minorHAnsi" w:hAnsi="Calibri Light" w:cs="Calibri Light"/>
          <w:i/>
          <w:sz w:val="20"/>
          <w:szCs w:val="20"/>
        </w:rPr>
      </w:pPr>
      <w:r>
        <w:rPr>
          <w:rFonts w:ascii="Calibri Light" w:eastAsiaTheme="minorHAnsi" w:hAnsi="Calibri Light" w:cs="Calibri Light"/>
          <w:i/>
          <w:sz w:val="20"/>
          <w:szCs w:val="20"/>
        </w:rPr>
        <w:t xml:space="preserve">De acuerdo a propuesta presentada por el proponente seleccionado. </w:t>
      </w:r>
    </w:p>
    <w:p w14:paraId="069C7C0A" w14:textId="77777777" w:rsidR="008471E7" w:rsidRPr="001816BC" w:rsidRDefault="008471E7">
      <w:pPr>
        <w:jc w:val="center"/>
        <w:rPr>
          <w:rFonts w:ascii="Calibri Light" w:hAnsi="Calibri Light" w:cs="Calibri Light"/>
          <w:b/>
          <w:iCs/>
          <w:sz w:val="20"/>
          <w:szCs w:val="20"/>
          <w:lang w:eastAsia="en-GB"/>
        </w:rPr>
      </w:pPr>
    </w:p>
    <w:p w14:paraId="069C7C0B" w14:textId="77777777" w:rsidR="008471E7" w:rsidRPr="001816BC" w:rsidRDefault="008471E7">
      <w:pPr>
        <w:jc w:val="right"/>
        <w:rPr>
          <w:rFonts w:ascii="Calibri Light" w:hAnsi="Calibri Light" w:cs="Calibri Light"/>
          <w:b/>
          <w:iCs/>
          <w:sz w:val="20"/>
          <w:szCs w:val="20"/>
          <w:lang w:eastAsia="en-GB"/>
        </w:rPr>
        <w:sectPr w:rsidR="008471E7" w:rsidRPr="001816BC" w:rsidSect="00596619">
          <w:headerReference w:type="default" r:id="rId30"/>
          <w:pgSz w:w="11906" w:h="16838" w:code="9"/>
          <w:pgMar w:top="1440" w:right="1440" w:bottom="1440" w:left="1440" w:header="720" w:footer="340" w:gutter="0"/>
          <w:cols w:space="708"/>
          <w:formProt w:val="0"/>
          <w:docGrid w:linePitch="360"/>
        </w:sectPr>
      </w:pPr>
    </w:p>
    <w:p w14:paraId="069C7C0D" w14:textId="0E666D63" w:rsidR="008471E7" w:rsidRPr="001816BC" w:rsidRDefault="00557149">
      <w:pPr>
        <w:rPr>
          <w:rFonts w:ascii="Calibri Light" w:hAnsi="Calibri Light" w:cs="Calibri Light"/>
          <w:b/>
          <w:bCs/>
          <w:sz w:val="20"/>
          <w:szCs w:val="20"/>
        </w:rPr>
      </w:pPr>
      <w:r w:rsidRPr="001816BC">
        <w:rPr>
          <w:rFonts w:ascii="Calibri Light" w:hAnsi="Calibri Light" w:cs="Calibri Light"/>
          <w:b/>
          <w:bCs/>
          <w:sz w:val="20"/>
          <w:szCs w:val="20"/>
        </w:rPr>
        <w:lastRenderedPageBreak/>
        <w:t>Anexo 9- Propuesta técnica.</w:t>
      </w:r>
    </w:p>
    <w:sectPr w:rsidR="008471E7" w:rsidRPr="001816BC" w:rsidSect="00596619">
      <w:headerReference w:type="default" r:id="rId31"/>
      <w:footerReference w:type="default" r:id="rId32"/>
      <w:footerReference w:type="first" r:id="rId33"/>
      <w:pgSz w:w="11901" w:h="16834"/>
      <w:pgMar w:top="1134" w:right="1134" w:bottom="1134" w:left="1418" w:header="720" w:footer="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D7CE3" w14:textId="77777777" w:rsidR="00596619" w:rsidRDefault="00596619">
      <w:pPr>
        <w:spacing w:after="0"/>
      </w:pPr>
      <w:r>
        <w:separator/>
      </w:r>
    </w:p>
  </w:endnote>
  <w:endnote w:type="continuationSeparator" w:id="0">
    <w:p w14:paraId="22C7B5D7" w14:textId="77777777" w:rsidR="00596619" w:rsidRDefault="005966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WCGothic">
    <w:panose1 w:val="00000000000000000000"/>
    <w:charset w:val="00"/>
    <w:family w:val="auto"/>
    <w:notTrueType/>
    <w:pitch w:val="variable"/>
    <w:sig w:usb0="00000003" w:usb1="00000000" w:usb2="00000000" w:usb3="00000000" w:csb0="00000001" w:csb1="00000000"/>
  </w:font>
  <w:font w:name="Dutch801 SWC">
    <w:panose1 w:val="00000000000000000000"/>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2487" w14:textId="6C6E1D73" w:rsidR="0093794C" w:rsidRDefault="0093794C">
    <w:pPr>
      <w:pStyle w:val="Piedepgina"/>
    </w:pPr>
    <w:r>
      <w:drawing>
        <wp:anchor distT="0" distB="0" distL="114300" distR="114300" simplePos="0" relativeHeight="251661312" behindDoc="0" locked="0" layoutInCell="1" allowOverlap="1" wp14:anchorId="576CC487" wp14:editId="70640752">
          <wp:simplePos x="0" y="0"/>
          <wp:positionH relativeFrom="margin">
            <wp:posOffset>-428625</wp:posOffset>
          </wp:positionH>
          <wp:positionV relativeFrom="page">
            <wp:posOffset>9982200</wp:posOffset>
          </wp:positionV>
          <wp:extent cx="6600825" cy="472440"/>
          <wp:effectExtent l="0" t="0" r="9525"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ANNER REM 2 inferior.jpg"/>
                  <pic:cNvPicPr/>
                </pic:nvPicPr>
                <pic:blipFill>
                  <a:blip r:embed="rId1">
                    <a:extLst>
                      <a:ext uri="{28A0092B-C50C-407E-A947-70E740481C1C}">
                        <a14:useLocalDpi xmlns:a14="http://schemas.microsoft.com/office/drawing/2010/main" val="0"/>
                      </a:ext>
                    </a:extLst>
                  </a:blip>
                  <a:stretch>
                    <a:fillRect/>
                  </a:stretch>
                </pic:blipFill>
                <pic:spPr>
                  <a:xfrm>
                    <a:off x="0" y="0"/>
                    <a:ext cx="6600825" cy="4724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70" w:type="dxa"/>
        <w:right w:w="70" w:type="dxa"/>
      </w:tblCellMar>
      <w:tblLook w:val="0000" w:firstRow="0" w:lastRow="0" w:firstColumn="0" w:lastColumn="0" w:noHBand="0" w:noVBand="0"/>
    </w:tblPr>
    <w:tblGrid>
      <w:gridCol w:w="3008"/>
      <w:gridCol w:w="3008"/>
      <w:gridCol w:w="3010"/>
    </w:tblGrid>
    <w:tr w:rsidR="0093794C" w14:paraId="069C7C72" w14:textId="77777777">
      <w:tc>
        <w:tcPr>
          <w:tcW w:w="1666" w:type="pct"/>
        </w:tcPr>
        <w:p w14:paraId="069C7C6F" w14:textId="77777777" w:rsidR="0093794C" w:rsidRDefault="0093794C" w:rsidP="0016738F">
          <w:pPr>
            <w:pStyle w:val="Piedepgina"/>
          </w:pPr>
          <w:r>
            <w:t>ALEMANIA-1318967-v4</w:t>
          </w:r>
        </w:p>
      </w:tc>
      <w:tc>
        <w:tcPr>
          <w:tcW w:w="1666" w:type="pct"/>
        </w:tcPr>
        <w:p w14:paraId="069C7C70" w14:textId="77777777" w:rsidR="0093794C" w:rsidRDefault="0093794C" w:rsidP="0016738F">
          <w:pPr>
            <w:pStyle w:val="Piedepgina"/>
            <w:rPr>
              <w:rStyle w:val="Nmerodepgina"/>
            </w:rPr>
          </w:pPr>
        </w:p>
      </w:tc>
      <w:tc>
        <w:tcPr>
          <w:tcW w:w="1667" w:type="pct"/>
        </w:tcPr>
        <w:p w14:paraId="069C7C71" w14:textId="77777777" w:rsidR="0093794C" w:rsidRDefault="0093794C" w:rsidP="0016738F">
          <w:pPr>
            <w:pStyle w:val="FooterRight"/>
          </w:pPr>
          <w:r>
            <w:t>41-40478201</w:t>
          </w:r>
        </w:p>
      </w:tc>
    </w:tr>
  </w:tbl>
  <w:p w14:paraId="069C7C73" w14:textId="77777777" w:rsidR="0093794C" w:rsidRDefault="0093794C" w:rsidP="0016738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7C75" w14:textId="77777777" w:rsidR="0093794C" w:rsidRDefault="0093794C" w:rsidP="0016738F">
    <w:pPr>
      <w:pStyle w:val="Piedepgina"/>
    </w:pPr>
    <w:r>
      <w:rPr>
        <w:rStyle w:val="Nmerodepgina"/>
        <w:rFonts w:ascii="Arial" w:hAnsi="Arial" w:cs="Arial"/>
        <w:sz w:val="22"/>
        <w:szCs w:val="22"/>
      </w:rPr>
      <w:fldChar w:fldCharType="begin"/>
    </w:r>
    <w:r>
      <w:rPr>
        <w:rStyle w:val="Nmerodepgina"/>
        <w:rFonts w:ascii="Arial" w:hAnsi="Arial" w:cs="Arial"/>
        <w:sz w:val="22"/>
        <w:szCs w:val="22"/>
      </w:rPr>
      <w:instrText xml:space="preserve"> PAGE </w:instrText>
    </w:r>
    <w:r>
      <w:rPr>
        <w:rStyle w:val="Nmerodepgina"/>
        <w:rFonts w:ascii="Arial" w:hAnsi="Arial" w:cs="Arial"/>
        <w:sz w:val="22"/>
        <w:szCs w:val="22"/>
      </w:rPr>
      <w:fldChar w:fldCharType="separate"/>
    </w:r>
    <w:r>
      <w:rPr>
        <w:rStyle w:val="Nmerodepgina"/>
        <w:rFonts w:ascii="Arial" w:hAnsi="Arial" w:cs="Arial"/>
        <w:sz w:val="22"/>
        <w:szCs w:val="22"/>
      </w:rPr>
      <w:t>54</w:t>
    </w:r>
    <w:r>
      <w:rPr>
        <w:rStyle w:val="Nmerodepgina"/>
        <w:rFonts w:ascii="Arial" w:hAnsi="Arial"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7C77" w14:textId="77777777" w:rsidR="0093794C" w:rsidRDefault="0093794C" w:rsidP="0016738F">
    <w:pPr>
      <w:pStyle w:val="Piedepgina"/>
    </w:pPr>
    <w:r>
      <w:rPr>
        <w:rStyle w:val="Nmerodepgina"/>
        <w:rFonts w:ascii="Arial" w:hAnsi="Arial" w:cs="Arial"/>
        <w:sz w:val="22"/>
        <w:szCs w:val="22"/>
      </w:rPr>
      <w:fldChar w:fldCharType="begin"/>
    </w:r>
    <w:r>
      <w:rPr>
        <w:rStyle w:val="Nmerodepgina"/>
        <w:rFonts w:ascii="Arial" w:hAnsi="Arial" w:cs="Arial"/>
        <w:sz w:val="22"/>
        <w:szCs w:val="22"/>
      </w:rPr>
      <w:instrText xml:space="preserve"> PAGE </w:instrText>
    </w:r>
    <w:r>
      <w:rPr>
        <w:rStyle w:val="Nmerodepgina"/>
        <w:rFonts w:ascii="Arial" w:hAnsi="Arial" w:cs="Arial"/>
        <w:sz w:val="22"/>
        <w:szCs w:val="22"/>
      </w:rPr>
      <w:fldChar w:fldCharType="separate"/>
    </w:r>
    <w:r>
      <w:rPr>
        <w:rStyle w:val="Nmerodepgina"/>
        <w:rFonts w:ascii="Arial" w:hAnsi="Arial" w:cs="Arial"/>
        <w:sz w:val="22"/>
        <w:szCs w:val="22"/>
      </w:rPr>
      <w:t>54</w:t>
    </w:r>
    <w:r>
      <w:rPr>
        <w:rStyle w:val="Nmerodepgina"/>
        <w:rFonts w:ascii="Arial" w:hAnsi="Arial"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7C78" w14:textId="30098016" w:rsidR="0093794C" w:rsidRPr="0016738F" w:rsidRDefault="00557149" w:rsidP="0016738F">
    <w:pPr>
      <w:pStyle w:val="Piedepgina"/>
    </w:pPr>
    <w:r>
      <w:drawing>
        <wp:anchor distT="0" distB="0" distL="114300" distR="114300" simplePos="0" relativeHeight="251663360" behindDoc="0" locked="0" layoutInCell="1" allowOverlap="1" wp14:anchorId="4E00667B" wp14:editId="16E4B348">
          <wp:simplePos x="0" y="0"/>
          <wp:positionH relativeFrom="margin">
            <wp:align>center</wp:align>
          </wp:positionH>
          <wp:positionV relativeFrom="page">
            <wp:posOffset>9928997</wp:posOffset>
          </wp:positionV>
          <wp:extent cx="6600825" cy="472440"/>
          <wp:effectExtent l="0" t="0" r="9525"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ANNER REM 2 inferior.jpg"/>
                  <pic:cNvPicPr/>
                </pic:nvPicPr>
                <pic:blipFill>
                  <a:blip r:embed="rId1">
                    <a:extLst>
                      <a:ext uri="{28A0092B-C50C-407E-A947-70E740481C1C}">
                        <a14:useLocalDpi xmlns:a14="http://schemas.microsoft.com/office/drawing/2010/main" val="0"/>
                      </a:ext>
                    </a:extLst>
                  </a:blip>
                  <a:stretch>
                    <a:fillRect/>
                  </a:stretch>
                </pic:blipFill>
                <pic:spPr>
                  <a:xfrm>
                    <a:off x="0" y="0"/>
                    <a:ext cx="6600825" cy="472440"/>
                  </a:xfrm>
                  <a:prstGeom prst="rect">
                    <a:avLst/>
                  </a:prstGeom>
                </pic:spPr>
              </pic:pic>
            </a:graphicData>
          </a:graphic>
          <wp14:sizeRelH relativeFrom="margin">
            <wp14:pctWidth>0</wp14:pctWidth>
          </wp14:sizeRelH>
          <wp14:sizeRelV relativeFrom="margin">
            <wp14:pctHeight>0</wp14:pctHeight>
          </wp14:sizeRelV>
        </wp:anchor>
      </w:drawing>
    </w:r>
    <w:r w:rsidR="0093794C" w:rsidRPr="0016738F">
      <w:rPr>
        <w:rStyle w:val="Nmerodepgina"/>
        <w:rFonts w:ascii="Arial" w:hAnsi="Arial" w:cs="Arial"/>
        <w:sz w:val="16"/>
        <w:szCs w:val="16"/>
      </w:rPr>
      <w:fldChar w:fldCharType="begin"/>
    </w:r>
    <w:r w:rsidR="0093794C" w:rsidRPr="0016738F">
      <w:rPr>
        <w:rStyle w:val="Nmerodepgina"/>
        <w:rFonts w:ascii="Arial" w:hAnsi="Arial" w:cs="Arial"/>
        <w:sz w:val="16"/>
        <w:szCs w:val="16"/>
      </w:rPr>
      <w:instrText xml:space="preserve"> PAGE </w:instrText>
    </w:r>
    <w:r w:rsidR="0093794C" w:rsidRPr="0016738F">
      <w:rPr>
        <w:rStyle w:val="Nmerodepgina"/>
        <w:rFonts w:ascii="Arial" w:hAnsi="Arial" w:cs="Arial"/>
        <w:sz w:val="16"/>
        <w:szCs w:val="16"/>
      </w:rPr>
      <w:fldChar w:fldCharType="separate"/>
    </w:r>
    <w:r w:rsidR="0093794C" w:rsidRPr="0016738F">
      <w:rPr>
        <w:rStyle w:val="Nmerodepgina"/>
        <w:rFonts w:ascii="Arial" w:hAnsi="Arial" w:cs="Arial"/>
        <w:sz w:val="16"/>
        <w:szCs w:val="16"/>
      </w:rPr>
      <w:t>26</w:t>
    </w:r>
    <w:r w:rsidR="0093794C" w:rsidRPr="0016738F">
      <w:rPr>
        <w:rStyle w:val="Nmerodepgina"/>
        <w:rFonts w:ascii="Arial" w:hAnsi="Arial" w:cs="Arial"/>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7C79" w14:textId="77777777" w:rsidR="0093794C" w:rsidRDefault="0093794C" w:rsidP="0016738F">
    <w:pPr>
      <w:pStyle w:val="Piedepgina"/>
    </w:pPr>
    <w:r>
      <w:rPr>
        <w:rStyle w:val="Nmerodepgina"/>
        <w:rFonts w:ascii="Arial" w:hAnsi="Arial" w:cs="Arial"/>
        <w:sz w:val="22"/>
        <w:szCs w:val="22"/>
      </w:rPr>
      <w:fldChar w:fldCharType="begin"/>
    </w:r>
    <w:r>
      <w:rPr>
        <w:rStyle w:val="Nmerodepgina"/>
        <w:rFonts w:ascii="Arial" w:hAnsi="Arial" w:cs="Arial"/>
        <w:sz w:val="22"/>
        <w:szCs w:val="22"/>
      </w:rPr>
      <w:instrText xml:space="preserve"> PAGE </w:instrText>
    </w:r>
    <w:r>
      <w:rPr>
        <w:rStyle w:val="Nmerodepgina"/>
        <w:rFonts w:ascii="Arial" w:hAnsi="Arial" w:cs="Arial"/>
        <w:sz w:val="22"/>
        <w:szCs w:val="22"/>
      </w:rPr>
      <w:fldChar w:fldCharType="separate"/>
    </w:r>
    <w:r>
      <w:rPr>
        <w:rStyle w:val="Nmerodepgina"/>
        <w:rFonts w:ascii="Arial" w:hAnsi="Arial" w:cs="Arial"/>
        <w:sz w:val="22"/>
        <w:szCs w:val="22"/>
      </w:rPr>
      <w:t>54</w:t>
    </w:r>
    <w:r>
      <w:rPr>
        <w:rStyle w:val="Nmerodepgina"/>
        <w:rFonts w:ascii="Arial" w:hAnsi="Arial" w:cs="Arial"/>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82BD0" w14:textId="5E638CA6" w:rsidR="00557149" w:rsidRDefault="00557149" w:rsidP="0016738F">
    <w:pPr>
      <w:pStyle w:val="Piedepgina"/>
    </w:pPr>
  </w:p>
  <w:p w14:paraId="1E1B0AF3" w14:textId="2C17AF9F" w:rsidR="00557149" w:rsidRDefault="00557149" w:rsidP="0016738F">
    <w:pPr>
      <w:pStyle w:val="Piedepgina"/>
    </w:pPr>
    <w:r>
      <w:drawing>
        <wp:anchor distT="0" distB="0" distL="114300" distR="114300" simplePos="0" relativeHeight="251681792" behindDoc="0" locked="0" layoutInCell="1" allowOverlap="1" wp14:anchorId="38DD6F0C" wp14:editId="23B92F25">
          <wp:simplePos x="0" y="0"/>
          <wp:positionH relativeFrom="page">
            <wp:align>center</wp:align>
          </wp:positionH>
          <wp:positionV relativeFrom="page">
            <wp:posOffset>9508490</wp:posOffset>
          </wp:positionV>
          <wp:extent cx="6600825" cy="472440"/>
          <wp:effectExtent l="0" t="0" r="9525" b="381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ANNER REM 2 inferior.jpg"/>
                  <pic:cNvPicPr/>
                </pic:nvPicPr>
                <pic:blipFill>
                  <a:blip r:embed="rId1">
                    <a:extLst>
                      <a:ext uri="{28A0092B-C50C-407E-A947-70E740481C1C}">
                        <a14:useLocalDpi xmlns:a14="http://schemas.microsoft.com/office/drawing/2010/main" val="0"/>
                      </a:ext>
                    </a:extLst>
                  </a:blip>
                  <a:stretch>
                    <a:fillRect/>
                  </a:stretch>
                </pic:blipFill>
                <pic:spPr>
                  <a:xfrm>
                    <a:off x="0" y="0"/>
                    <a:ext cx="6600825" cy="472440"/>
                  </a:xfrm>
                  <a:prstGeom prst="rect">
                    <a:avLst/>
                  </a:prstGeom>
                </pic:spPr>
              </pic:pic>
            </a:graphicData>
          </a:graphic>
          <wp14:sizeRelH relativeFrom="margin">
            <wp14:pctWidth>0</wp14:pctWidth>
          </wp14:sizeRelH>
          <wp14:sizeRelV relativeFrom="margin">
            <wp14:pctHeight>0</wp14:pctHeight>
          </wp14:sizeRelV>
        </wp:anchor>
      </w:drawing>
    </w:r>
  </w:p>
  <w:p w14:paraId="56BDF758" w14:textId="33CD74C5" w:rsidR="00557149" w:rsidRDefault="00557149" w:rsidP="0016738F">
    <w:pPr>
      <w:pStyle w:val="Piedepgina"/>
    </w:pPr>
  </w:p>
  <w:p w14:paraId="7550A12B" w14:textId="77777777" w:rsidR="00557149" w:rsidRDefault="00557149" w:rsidP="0016738F">
    <w:pPr>
      <w:pStyle w:val="Piedepgina"/>
    </w:pPr>
  </w:p>
  <w:p w14:paraId="15C94ADA" w14:textId="77777777" w:rsidR="00557149" w:rsidRDefault="00557149" w:rsidP="0016738F">
    <w:pPr>
      <w:pStyle w:val="Piedepgina"/>
    </w:pPr>
  </w:p>
  <w:p w14:paraId="278FC6A0" w14:textId="77777777" w:rsidR="00557149" w:rsidRDefault="00557149" w:rsidP="0016738F">
    <w:pPr>
      <w:pStyle w:val="Piedepgina"/>
    </w:pPr>
  </w:p>
  <w:p w14:paraId="5D11DC9E" w14:textId="77777777" w:rsidR="00557149" w:rsidRDefault="00557149" w:rsidP="0016738F">
    <w:pPr>
      <w:pStyle w:val="Piedepgina"/>
    </w:pPr>
  </w:p>
  <w:p w14:paraId="4C913D68" w14:textId="77777777" w:rsidR="00557149" w:rsidRDefault="00557149" w:rsidP="0016738F">
    <w:pPr>
      <w:pStyle w:val="Piedepgina"/>
    </w:pPr>
  </w:p>
  <w:p w14:paraId="075B4511" w14:textId="00EE3712" w:rsidR="00557149" w:rsidRDefault="00557149" w:rsidP="0016738F">
    <w:pPr>
      <w:pStyle w:val="Piedepgina"/>
    </w:pPr>
  </w:p>
  <w:p w14:paraId="069C7CA1" w14:textId="7AED9432" w:rsidR="0093794C" w:rsidRDefault="0093794C" w:rsidP="0016738F">
    <w:pPr>
      <w:pStyle w:val="Piedepgina"/>
    </w:pPr>
    <w:r>
      <w:fldChar w:fldCharType="begin"/>
    </w:r>
    <w:r>
      <w:instrText xml:space="preserve"> PAGE   \* MERGEFORMAT </w:instrText>
    </w:r>
    <w:r>
      <w:fldChar w:fldCharType="separate"/>
    </w:r>
    <w:r>
      <w:t>53</w:t>
    </w:r>
    <w:r>
      <w:fldChar w:fldCharType="end"/>
    </w:r>
  </w:p>
  <w:p w14:paraId="069C7CA2" w14:textId="63F068FC" w:rsidR="0093794C" w:rsidRDefault="0093794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7CA3" w14:textId="77777777" w:rsidR="0093794C" w:rsidRPr="00EA2F34" w:rsidRDefault="0093794C" w:rsidP="0016738F">
    <w:pPr>
      <w:pStyle w:val="Piedepgina"/>
      <w:rPr>
        <w:lang w:val="pt-BR"/>
      </w:rPr>
    </w:pPr>
    <w:r>
      <w:fldChar w:fldCharType="begin"/>
    </w:r>
    <w:r w:rsidRPr="00EA2F34">
      <w:rPr>
        <w:lang w:val="pt-BR"/>
      </w:rPr>
      <w:instrText xml:space="preserve"> FILENAME   \* MERGEFORMAT </w:instrText>
    </w:r>
    <w:r>
      <w:fldChar w:fldCharType="separate"/>
    </w:r>
    <w:r w:rsidRPr="00EA2F34">
      <w:rPr>
        <w:lang w:val="pt-BR"/>
      </w:rPr>
      <w:t>28042020_ConsultingV GC Endfassung_ES.docx</w:t>
    </w:r>
    <w:r>
      <w:fldChar w:fldCharType="end"/>
    </w:r>
    <w:r w:rsidRPr="00EA2F34">
      <w:rPr>
        <w:lang w:val="pt-BR"/>
      </w:rPr>
      <w:tab/>
    </w:r>
    <w:r>
      <w:fldChar w:fldCharType="begin"/>
    </w:r>
    <w:r w:rsidRPr="00EA2F34">
      <w:rPr>
        <w:lang w:val="pt-BR"/>
      </w:rPr>
      <w:instrText xml:space="preserve"> PAGE   \* MERGEFORMAT </w:instrText>
    </w:r>
    <w:r>
      <w:fldChar w:fldCharType="separate"/>
    </w:r>
    <w:r w:rsidRPr="00EA2F34">
      <w:rPr>
        <w:lang w:val="pt-BR"/>
      </w:rPr>
      <w:t>54</w:t>
    </w:r>
    <w:r>
      <w:fldChar w:fldCharType="end"/>
    </w:r>
    <w:r w:rsidRPr="00EA2F34">
      <w:rPr>
        <w:lang w:val="pt-BR"/>
      </w:rPr>
      <w:t xml:space="preserve"> de </w:t>
    </w:r>
    <w:r>
      <w:fldChar w:fldCharType="begin"/>
    </w:r>
    <w:r w:rsidRPr="00EA2F34">
      <w:rPr>
        <w:lang w:val="pt-BR"/>
      </w:rPr>
      <w:instrText xml:space="preserve"> NUMPAGES   \* MERGEFORMAT </w:instrText>
    </w:r>
    <w:r>
      <w:fldChar w:fldCharType="separate"/>
    </w:r>
    <w:r w:rsidRPr="00EA2F34">
      <w:rPr>
        <w:lang w:val="pt-BR"/>
      </w:rPr>
      <w:t>57</w:t>
    </w:r>
    <w:r>
      <w:fldChar w:fldCharType="end"/>
    </w:r>
    <w:r w:rsidRPr="00EA2F34">
      <w:rPr>
        <w:lang w:val="pt-BR"/>
      </w:rPr>
      <w:tab/>
      <w:t>Rev. 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18A23" w14:textId="77777777" w:rsidR="00596619" w:rsidRDefault="00596619">
      <w:pPr>
        <w:spacing w:after="0"/>
      </w:pPr>
    </w:p>
  </w:footnote>
  <w:footnote w:type="continuationSeparator" w:id="0">
    <w:p w14:paraId="552521E4" w14:textId="77777777" w:rsidR="00596619" w:rsidRDefault="00596619">
      <w:pPr>
        <w:spacing w:after="0"/>
      </w:pPr>
    </w:p>
  </w:footnote>
  <w:footnote w:id="1">
    <w:p w14:paraId="069C7CA4" w14:textId="77777777" w:rsidR="0093794C" w:rsidRPr="00972667" w:rsidRDefault="0093794C">
      <w:pPr>
        <w:pStyle w:val="Textonotapie"/>
        <w:rPr>
          <w:sz w:val="12"/>
        </w:rPr>
      </w:pPr>
      <w:r>
        <w:rPr>
          <w:rStyle w:val="Refdenotaalpie"/>
        </w:rPr>
        <w:footnoteRef/>
      </w:r>
      <w:r>
        <w:t xml:space="preserve"> </w:t>
      </w:r>
      <w:r w:rsidRPr="00972667">
        <w:rPr>
          <w:sz w:val="12"/>
        </w:rPr>
        <w:t>En caso de que uno o varios Anexos no fuesen necesarios en el Contrato concreto, deberá mantenerse la numeración de los Anexos con el fin de conservar las referencias correspondientes e insertarse como texto «No aplicable» en los Anexos que corresponda.</w:t>
      </w:r>
    </w:p>
  </w:footnote>
  <w:footnote w:id="2">
    <w:p w14:paraId="069C7CA5" w14:textId="77777777" w:rsidR="0093794C" w:rsidRDefault="0093794C">
      <w:pPr>
        <w:pStyle w:val="Textonotapie"/>
      </w:pPr>
      <w:r w:rsidRPr="00972667">
        <w:rPr>
          <w:rStyle w:val="Refdenotaalpie"/>
          <w:sz w:val="12"/>
        </w:rPr>
        <w:footnoteRef/>
      </w:r>
      <w:r w:rsidRPr="00972667">
        <w:rPr>
          <w:sz w:val="12"/>
        </w:rPr>
        <w:t xml:space="preserve"> En el supuesto de que existan Actas de negociación entre las Partes, de conformidad con el Pliego de Condiciones Particulares, dichas Actas de negociación podrán incorporarse como Anexos. No obstante, con el fin de mantener disposiciones contractuales inequívocas, es preferible insertar las modificaciones acordadas directamente en el Pliego de Condiciones Particulares en lugar de redactar extensas actas de negociación.</w:t>
      </w:r>
    </w:p>
  </w:footnote>
  <w:footnote w:id="3">
    <w:p w14:paraId="069C7CA7" w14:textId="77777777" w:rsidR="0093794C" w:rsidRDefault="0093794C">
      <w:pPr>
        <w:pStyle w:val="Textonotapie"/>
        <w:ind w:left="284" w:hanging="284"/>
        <w:rPr>
          <w:rFonts w:cs="Arial"/>
          <w:szCs w:val="18"/>
          <w:lang w:val="es-ES_tradnl"/>
        </w:rPr>
      </w:pPr>
      <w:r>
        <w:rPr>
          <w:rStyle w:val="Refdenotaalpie"/>
        </w:rPr>
        <w:footnoteRef/>
      </w:r>
      <w:r>
        <w:rPr>
          <w:szCs w:val="18"/>
          <w:lang w:val="es-ES_tradnl"/>
        </w:rPr>
        <w:t xml:space="preserve"> </w:t>
      </w:r>
      <w:r>
        <w:rPr>
          <w:szCs w:val="18"/>
          <w:lang w:val="es-ES_tradnl"/>
        </w:rPr>
        <w:tab/>
      </w:r>
      <w:r>
        <w:rPr>
          <w:rFonts w:cs="Arial"/>
          <w:szCs w:val="18"/>
          <w:lang w:val="es-ES_tradnl"/>
        </w:rPr>
        <w:t>Los términos en mayúscula utilizados pero no definidos en esta Declaración de Compromiso tienen el significado asignado al término en cuestión en las “</w:t>
      </w:r>
      <w:r>
        <w:rPr>
          <w:rFonts w:cs="Arial"/>
          <w:i/>
          <w:szCs w:val="18"/>
          <w:lang w:val="es-ES_tradnl"/>
        </w:rPr>
        <w:t xml:space="preserve">Directrices para la Contratación de Servicios de Consultoría, Obras, Bienes, Plantas Industriales, y Servicios de No-Consultoría en el marco de la Cooperación Financiera con Países Socios” </w:t>
      </w:r>
      <w:r>
        <w:rPr>
          <w:rFonts w:cs="Arial"/>
          <w:szCs w:val="18"/>
          <w:lang w:val="es-ES_tradnl"/>
        </w:rPr>
        <w:t>del KfW.</w:t>
      </w:r>
    </w:p>
  </w:footnote>
  <w:footnote w:id="4">
    <w:p w14:paraId="069C7CA8" w14:textId="77777777" w:rsidR="0093794C" w:rsidRDefault="0093794C">
      <w:pPr>
        <w:pStyle w:val="Textonotapie"/>
        <w:ind w:left="284" w:hanging="284"/>
        <w:rPr>
          <w:rFonts w:cs="Arial"/>
          <w:szCs w:val="18"/>
          <w:lang w:val="es-ES_tradnl"/>
        </w:rPr>
      </w:pPr>
      <w:r>
        <w:rPr>
          <w:rStyle w:val="Refdenotaalpie"/>
          <w:rFonts w:cs="Arial"/>
        </w:rPr>
        <w:footnoteRef/>
      </w:r>
      <w:r>
        <w:rPr>
          <w:rFonts w:cs="Arial"/>
          <w:szCs w:val="18"/>
          <w:lang w:val="es-ES_tradnl"/>
        </w:rPr>
        <w:t xml:space="preserve"> </w:t>
      </w:r>
      <w:r>
        <w:rPr>
          <w:rFonts w:cs="Arial"/>
          <w:szCs w:val="18"/>
          <w:lang w:val="es-ES_tradnl"/>
        </w:rPr>
        <w:tab/>
        <w:t>La EEP es, según sea el caso, el comprador, el empleador, la entidad contratante, para la adquisición de servicios de Consultoría, obras, plantas industriales, Bienes o Servicios de No-Consultoría.</w:t>
      </w:r>
    </w:p>
  </w:footnote>
  <w:footnote w:id="5">
    <w:p w14:paraId="069C7CA9" w14:textId="439E53AA" w:rsidR="0093794C" w:rsidRPr="00972667" w:rsidRDefault="0093794C">
      <w:pPr>
        <w:pStyle w:val="Textoindependiente2"/>
        <w:ind w:left="284" w:hanging="284"/>
        <w:rPr>
          <w:rFonts w:ascii="Calibri Light" w:hAnsi="Calibri Light" w:cs="Calibri Light"/>
          <w:sz w:val="20"/>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7C6D" w14:textId="451F9D8F" w:rsidR="0093794C" w:rsidRDefault="0093794C">
    <w:pPr>
      <w:pStyle w:val="Encabezado"/>
      <w:rPr>
        <w:lang w:bidi="ar-AE"/>
      </w:rPr>
    </w:pPr>
    <w:bookmarkStart w:id="0" w:name="_Hlk129945593"/>
    <w:r>
      <w:rPr>
        <w:noProof/>
      </w:rPr>
      <w:drawing>
        <wp:anchor distT="0" distB="0" distL="114300" distR="114300" simplePos="0" relativeHeight="251659264" behindDoc="0" locked="0" layoutInCell="1" allowOverlap="1" wp14:anchorId="68EC605F" wp14:editId="294C8EE6">
          <wp:simplePos x="0" y="0"/>
          <wp:positionH relativeFrom="margin">
            <wp:align>center</wp:align>
          </wp:positionH>
          <wp:positionV relativeFrom="margin">
            <wp:posOffset>-632460</wp:posOffset>
          </wp:positionV>
          <wp:extent cx="6647815" cy="455295"/>
          <wp:effectExtent l="0" t="0" r="635" b="1905"/>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SUPERIOR.JPG"/>
                  <pic:cNvPicPr/>
                </pic:nvPicPr>
                <pic:blipFill>
                  <a:blip r:embed="rId1">
                    <a:extLst>
                      <a:ext uri="{28A0092B-C50C-407E-A947-70E740481C1C}">
                        <a14:useLocalDpi xmlns:a14="http://schemas.microsoft.com/office/drawing/2010/main" val="0"/>
                      </a:ext>
                    </a:extLst>
                  </a:blip>
                  <a:stretch>
                    <a:fillRect/>
                  </a:stretch>
                </pic:blipFill>
                <pic:spPr>
                  <a:xfrm>
                    <a:off x="0" y="0"/>
                    <a:ext cx="6647815" cy="455295"/>
                  </a:xfrm>
                  <a:prstGeom prst="rect">
                    <a:avLst/>
                  </a:prstGeom>
                </pic:spPr>
              </pic:pic>
            </a:graphicData>
          </a:graphic>
          <wp14:sizeRelH relativeFrom="margin">
            <wp14:pctWidth>0</wp14:pctWidth>
          </wp14:sizeRelH>
          <wp14:sizeRelV relativeFrom="margin">
            <wp14:pctHeight>0</wp14:pctHeight>
          </wp14:sizeRelV>
        </wp:anchor>
      </w:drawing>
    </w:r>
    <w:bookmarkEnd w:id="0"/>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7CA0" w14:textId="10F42F8E" w:rsidR="0093794C" w:rsidRDefault="00557149">
    <w:pPr>
      <w:pStyle w:val="Encabezado"/>
    </w:pPr>
    <w:r>
      <w:rPr>
        <w:noProof/>
      </w:rPr>
      <w:drawing>
        <wp:anchor distT="0" distB="0" distL="114300" distR="114300" simplePos="0" relativeHeight="251679744" behindDoc="0" locked="0" layoutInCell="1" allowOverlap="1" wp14:anchorId="02D1102A" wp14:editId="7FA5574D">
          <wp:simplePos x="0" y="0"/>
          <wp:positionH relativeFrom="page">
            <wp:align>center</wp:align>
          </wp:positionH>
          <wp:positionV relativeFrom="margin">
            <wp:posOffset>-632460</wp:posOffset>
          </wp:positionV>
          <wp:extent cx="6647815" cy="455295"/>
          <wp:effectExtent l="0" t="0" r="635" b="190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SUPERIOR.JPG"/>
                  <pic:cNvPicPr/>
                </pic:nvPicPr>
                <pic:blipFill>
                  <a:blip r:embed="rId1">
                    <a:extLst>
                      <a:ext uri="{28A0092B-C50C-407E-A947-70E740481C1C}">
                        <a14:useLocalDpi xmlns:a14="http://schemas.microsoft.com/office/drawing/2010/main" val="0"/>
                      </a:ext>
                    </a:extLst>
                  </a:blip>
                  <a:stretch>
                    <a:fillRect/>
                  </a:stretch>
                </pic:blipFill>
                <pic:spPr>
                  <a:xfrm>
                    <a:off x="0" y="0"/>
                    <a:ext cx="6647815" cy="4552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7C74" w14:textId="013D5693" w:rsidR="0093794C" w:rsidRDefault="00557149">
    <w:pPr>
      <w:pStyle w:val="Encabezado"/>
    </w:pPr>
    <w:r>
      <w:rPr>
        <w:noProof/>
      </w:rPr>
      <w:drawing>
        <wp:anchor distT="0" distB="0" distL="114300" distR="114300" simplePos="0" relativeHeight="251665408" behindDoc="0" locked="0" layoutInCell="1" allowOverlap="1" wp14:anchorId="292F06BE" wp14:editId="1DDF9CC3">
          <wp:simplePos x="0" y="0"/>
          <wp:positionH relativeFrom="margin">
            <wp:posOffset>114501</wp:posOffset>
          </wp:positionH>
          <wp:positionV relativeFrom="margin">
            <wp:posOffset>-631905</wp:posOffset>
          </wp:positionV>
          <wp:extent cx="6647815" cy="455295"/>
          <wp:effectExtent l="0" t="0" r="635" b="190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SUPERIOR.JPG"/>
                  <pic:cNvPicPr/>
                </pic:nvPicPr>
                <pic:blipFill>
                  <a:blip r:embed="rId1">
                    <a:extLst>
                      <a:ext uri="{28A0092B-C50C-407E-A947-70E740481C1C}">
                        <a14:useLocalDpi xmlns:a14="http://schemas.microsoft.com/office/drawing/2010/main" val="0"/>
                      </a:ext>
                    </a:extLst>
                  </a:blip>
                  <a:stretch>
                    <a:fillRect/>
                  </a:stretch>
                </pic:blipFill>
                <pic:spPr>
                  <a:xfrm>
                    <a:off x="0" y="0"/>
                    <a:ext cx="6647815" cy="4552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7C76" w14:textId="77777777" w:rsidR="0093794C" w:rsidRDefault="0093794C">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A232" w14:textId="28B273BE" w:rsidR="00557149" w:rsidRDefault="00557149" w:rsidP="00557149">
    <w:pPr>
      <w:pStyle w:val="DraftDate"/>
      <w:ind w:right="90"/>
      <w:jc w:val="both"/>
      <w:rPr>
        <w:rFonts w:ascii="Arial" w:hAnsi="Arial" w:cs="Arial"/>
        <w:b/>
        <w:u w:val="single"/>
      </w:rPr>
    </w:pPr>
    <w:r>
      <w:rPr>
        <w:noProof/>
      </w:rPr>
      <w:drawing>
        <wp:anchor distT="0" distB="0" distL="114300" distR="114300" simplePos="0" relativeHeight="251667456" behindDoc="0" locked="0" layoutInCell="1" allowOverlap="1" wp14:anchorId="610F0448" wp14:editId="7A2F7738">
          <wp:simplePos x="0" y="0"/>
          <wp:positionH relativeFrom="margin">
            <wp:align>center</wp:align>
          </wp:positionH>
          <wp:positionV relativeFrom="margin">
            <wp:posOffset>-763905</wp:posOffset>
          </wp:positionV>
          <wp:extent cx="6647815" cy="455295"/>
          <wp:effectExtent l="0" t="0" r="635" b="190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SUPERIOR.JPG"/>
                  <pic:cNvPicPr/>
                </pic:nvPicPr>
                <pic:blipFill>
                  <a:blip r:embed="rId1">
                    <a:extLst>
                      <a:ext uri="{28A0092B-C50C-407E-A947-70E740481C1C}">
                        <a14:useLocalDpi xmlns:a14="http://schemas.microsoft.com/office/drawing/2010/main" val="0"/>
                      </a:ext>
                    </a:extLst>
                  </a:blip>
                  <a:stretch>
                    <a:fillRect/>
                  </a:stretch>
                </pic:blipFill>
                <pic:spPr>
                  <a:xfrm>
                    <a:off x="0" y="0"/>
                    <a:ext cx="6647815" cy="455295"/>
                  </a:xfrm>
                  <a:prstGeom prst="rect">
                    <a:avLst/>
                  </a:prstGeom>
                </pic:spPr>
              </pic:pic>
            </a:graphicData>
          </a:graphic>
          <wp14:sizeRelH relativeFrom="margin">
            <wp14:pctWidth>0</wp14:pctWidth>
          </wp14:sizeRelH>
          <wp14:sizeRelV relativeFrom="margin">
            <wp14:pctHeight>0</wp14:pctHeight>
          </wp14:sizeRelV>
        </wp:anchor>
      </w:drawing>
    </w:r>
  </w:p>
  <w:p w14:paraId="069C7C7E" w14:textId="77777777" w:rsidR="0093794C" w:rsidRDefault="0093794C">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94EEE" w14:textId="143F56FC" w:rsidR="00557149" w:rsidRDefault="00557149" w:rsidP="00557149">
    <w:pPr>
      <w:pStyle w:val="DraftDate"/>
      <w:ind w:right="90"/>
      <w:jc w:val="both"/>
      <w:rPr>
        <w:rFonts w:ascii="Arial" w:hAnsi="Arial" w:cs="Arial"/>
        <w:b/>
        <w:u w:val="single"/>
      </w:rPr>
    </w:pPr>
    <w:r>
      <w:rPr>
        <w:noProof/>
      </w:rPr>
      <w:drawing>
        <wp:anchor distT="0" distB="0" distL="114300" distR="114300" simplePos="0" relativeHeight="251669504" behindDoc="0" locked="0" layoutInCell="1" allowOverlap="1" wp14:anchorId="5CF8B3BF" wp14:editId="4A0F7739">
          <wp:simplePos x="0" y="0"/>
          <wp:positionH relativeFrom="margin">
            <wp:align>center</wp:align>
          </wp:positionH>
          <wp:positionV relativeFrom="margin">
            <wp:posOffset>-763905</wp:posOffset>
          </wp:positionV>
          <wp:extent cx="6647815" cy="455295"/>
          <wp:effectExtent l="0" t="0" r="635" b="190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SUPERIOR.JPG"/>
                  <pic:cNvPicPr/>
                </pic:nvPicPr>
                <pic:blipFill>
                  <a:blip r:embed="rId1">
                    <a:extLst>
                      <a:ext uri="{28A0092B-C50C-407E-A947-70E740481C1C}">
                        <a14:useLocalDpi xmlns:a14="http://schemas.microsoft.com/office/drawing/2010/main" val="0"/>
                      </a:ext>
                    </a:extLst>
                  </a:blip>
                  <a:stretch>
                    <a:fillRect/>
                  </a:stretch>
                </pic:blipFill>
                <pic:spPr>
                  <a:xfrm>
                    <a:off x="0" y="0"/>
                    <a:ext cx="6647815" cy="455295"/>
                  </a:xfrm>
                  <a:prstGeom prst="rect">
                    <a:avLst/>
                  </a:prstGeom>
                </pic:spPr>
              </pic:pic>
            </a:graphicData>
          </a:graphic>
          <wp14:sizeRelH relativeFrom="margin">
            <wp14:pctWidth>0</wp14:pctWidth>
          </wp14:sizeRelH>
          <wp14:sizeRelV relativeFrom="margin">
            <wp14:pctHeight>0</wp14:pctHeight>
          </wp14:sizeRelV>
        </wp:anchor>
      </w:drawing>
    </w:r>
  </w:p>
  <w:p w14:paraId="069C7C87" w14:textId="77777777" w:rsidR="0093794C" w:rsidRDefault="0093794C">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7C8A" w14:textId="4E5D955B" w:rsidR="0093794C" w:rsidRDefault="00557149">
    <w:pPr>
      <w:pStyle w:val="Encabezado"/>
    </w:pPr>
    <w:r>
      <w:rPr>
        <w:noProof/>
      </w:rPr>
      <w:drawing>
        <wp:anchor distT="0" distB="0" distL="114300" distR="114300" simplePos="0" relativeHeight="251671552" behindDoc="0" locked="0" layoutInCell="1" allowOverlap="1" wp14:anchorId="7737A11E" wp14:editId="50704204">
          <wp:simplePos x="0" y="0"/>
          <wp:positionH relativeFrom="margin">
            <wp:align>center</wp:align>
          </wp:positionH>
          <wp:positionV relativeFrom="margin">
            <wp:posOffset>-746760</wp:posOffset>
          </wp:positionV>
          <wp:extent cx="6647815" cy="455295"/>
          <wp:effectExtent l="0" t="0" r="635" b="190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SUPERIOR.JPG"/>
                  <pic:cNvPicPr/>
                </pic:nvPicPr>
                <pic:blipFill>
                  <a:blip r:embed="rId1">
                    <a:extLst>
                      <a:ext uri="{28A0092B-C50C-407E-A947-70E740481C1C}">
                        <a14:useLocalDpi xmlns:a14="http://schemas.microsoft.com/office/drawing/2010/main" val="0"/>
                      </a:ext>
                    </a:extLst>
                  </a:blip>
                  <a:stretch>
                    <a:fillRect/>
                  </a:stretch>
                </pic:blipFill>
                <pic:spPr>
                  <a:xfrm>
                    <a:off x="0" y="0"/>
                    <a:ext cx="6647815" cy="45529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7C8D" w14:textId="7DA17DC6" w:rsidR="0093794C" w:rsidRDefault="00557149">
    <w:pPr>
      <w:pStyle w:val="Encabezado"/>
    </w:pPr>
    <w:r>
      <w:rPr>
        <w:noProof/>
      </w:rPr>
      <w:drawing>
        <wp:anchor distT="0" distB="0" distL="114300" distR="114300" simplePos="0" relativeHeight="251673600" behindDoc="0" locked="0" layoutInCell="1" allowOverlap="1" wp14:anchorId="37630B78" wp14:editId="417DEF26">
          <wp:simplePos x="0" y="0"/>
          <wp:positionH relativeFrom="margin">
            <wp:posOffset>-427990</wp:posOffset>
          </wp:positionH>
          <wp:positionV relativeFrom="margin">
            <wp:posOffset>-775335</wp:posOffset>
          </wp:positionV>
          <wp:extent cx="6647815" cy="455295"/>
          <wp:effectExtent l="0" t="0" r="635" b="190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SUPERIOR.JPG"/>
                  <pic:cNvPicPr/>
                </pic:nvPicPr>
                <pic:blipFill>
                  <a:blip r:embed="rId1">
                    <a:extLst>
                      <a:ext uri="{28A0092B-C50C-407E-A947-70E740481C1C}">
                        <a14:useLocalDpi xmlns:a14="http://schemas.microsoft.com/office/drawing/2010/main" val="0"/>
                      </a:ext>
                    </a:extLst>
                  </a:blip>
                  <a:stretch>
                    <a:fillRect/>
                  </a:stretch>
                </pic:blipFill>
                <pic:spPr>
                  <a:xfrm>
                    <a:off x="0" y="0"/>
                    <a:ext cx="6647815" cy="455295"/>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7C93" w14:textId="174C6ED5" w:rsidR="0093794C" w:rsidRDefault="00557149">
    <w:pPr>
      <w:pStyle w:val="Encabezado"/>
    </w:pPr>
    <w:r>
      <w:rPr>
        <w:noProof/>
      </w:rPr>
      <w:drawing>
        <wp:anchor distT="0" distB="0" distL="114300" distR="114300" simplePos="0" relativeHeight="251675648" behindDoc="0" locked="0" layoutInCell="1" allowOverlap="1" wp14:anchorId="6A4495AD" wp14:editId="6FEF1D16">
          <wp:simplePos x="0" y="0"/>
          <wp:positionH relativeFrom="margin">
            <wp:align>center</wp:align>
          </wp:positionH>
          <wp:positionV relativeFrom="margin">
            <wp:posOffset>-708660</wp:posOffset>
          </wp:positionV>
          <wp:extent cx="6647815" cy="455295"/>
          <wp:effectExtent l="0" t="0" r="635" b="190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SUPERIOR.JPG"/>
                  <pic:cNvPicPr/>
                </pic:nvPicPr>
                <pic:blipFill>
                  <a:blip r:embed="rId1">
                    <a:extLst>
                      <a:ext uri="{28A0092B-C50C-407E-A947-70E740481C1C}">
                        <a14:useLocalDpi xmlns:a14="http://schemas.microsoft.com/office/drawing/2010/main" val="0"/>
                      </a:ext>
                    </a:extLst>
                  </a:blip>
                  <a:stretch>
                    <a:fillRect/>
                  </a:stretch>
                </pic:blipFill>
                <pic:spPr>
                  <a:xfrm>
                    <a:off x="0" y="0"/>
                    <a:ext cx="6647815" cy="455295"/>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7C99" w14:textId="433BDB30" w:rsidR="0093794C" w:rsidRDefault="00557149">
    <w:pPr>
      <w:pStyle w:val="Encabezado"/>
    </w:pPr>
    <w:r>
      <w:rPr>
        <w:noProof/>
      </w:rPr>
      <w:drawing>
        <wp:anchor distT="0" distB="0" distL="114300" distR="114300" simplePos="0" relativeHeight="251677696" behindDoc="0" locked="0" layoutInCell="1" allowOverlap="1" wp14:anchorId="6A54A690" wp14:editId="33CB1512">
          <wp:simplePos x="0" y="0"/>
          <wp:positionH relativeFrom="margin">
            <wp:align>center</wp:align>
          </wp:positionH>
          <wp:positionV relativeFrom="margin">
            <wp:posOffset>-746760</wp:posOffset>
          </wp:positionV>
          <wp:extent cx="6647815" cy="455295"/>
          <wp:effectExtent l="0" t="0" r="635" b="190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SUPERIOR.JPG"/>
                  <pic:cNvPicPr/>
                </pic:nvPicPr>
                <pic:blipFill>
                  <a:blip r:embed="rId1">
                    <a:extLst>
                      <a:ext uri="{28A0092B-C50C-407E-A947-70E740481C1C}">
                        <a14:useLocalDpi xmlns:a14="http://schemas.microsoft.com/office/drawing/2010/main" val="0"/>
                      </a:ext>
                    </a:extLst>
                  </a:blip>
                  <a:stretch>
                    <a:fillRect/>
                  </a:stretch>
                </pic:blipFill>
                <pic:spPr>
                  <a:xfrm>
                    <a:off x="0" y="0"/>
                    <a:ext cx="6647815" cy="4552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2BD3"/>
    <w:multiLevelType w:val="hybridMultilevel"/>
    <w:tmpl w:val="0B74B82E"/>
    <w:lvl w:ilvl="0" w:tplc="4A3EB6FE">
      <w:numFmt w:val="bullet"/>
      <w:lvlText w:val=""/>
      <w:lvlJc w:val="left"/>
      <w:pPr>
        <w:ind w:left="620" w:hanging="360"/>
      </w:pPr>
      <w:rPr>
        <w:rFonts w:ascii="Symbol" w:eastAsia="Symbol" w:hAnsi="Symbol" w:cs="Symbol" w:hint="default"/>
        <w:w w:val="100"/>
        <w:sz w:val="20"/>
        <w:szCs w:val="20"/>
        <w:lang w:val="es-ES" w:eastAsia="en-US" w:bidi="ar-SA"/>
      </w:rPr>
    </w:lvl>
    <w:lvl w:ilvl="1" w:tplc="AF468BEC">
      <w:numFmt w:val="bullet"/>
      <w:lvlText w:val="•"/>
      <w:lvlJc w:val="left"/>
      <w:pPr>
        <w:ind w:left="1612" w:hanging="360"/>
      </w:pPr>
      <w:rPr>
        <w:rFonts w:hint="default"/>
        <w:lang w:val="es-ES" w:eastAsia="en-US" w:bidi="ar-SA"/>
      </w:rPr>
    </w:lvl>
    <w:lvl w:ilvl="2" w:tplc="3DC65FEA">
      <w:numFmt w:val="bullet"/>
      <w:lvlText w:val="•"/>
      <w:lvlJc w:val="left"/>
      <w:pPr>
        <w:ind w:left="2604" w:hanging="360"/>
      </w:pPr>
      <w:rPr>
        <w:rFonts w:hint="default"/>
        <w:lang w:val="es-ES" w:eastAsia="en-US" w:bidi="ar-SA"/>
      </w:rPr>
    </w:lvl>
    <w:lvl w:ilvl="3" w:tplc="1772C7CE">
      <w:numFmt w:val="bullet"/>
      <w:lvlText w:val="•"/>
      <w:lvlJc w:val="left"/>
      <w:pPr>
        <w:ind w:left="3596" w:hanging="360"/>
      </w:pPr>
      <w:rPr>
        <w:rFonts w:hint="default"/>
        <w:lang w:val="es-ES" w:eastAsia="en-US" w:bidi="ar-SA"/>
      </w:rPr>
    </w:lvl>
    <w:lvl w:ilvl="4" w:tplc="C85E449E">
      <w:numFmt w:val="bullet"/>
      <w:lvlText w:val="•"/>
      <w:lvlJc w:val="left"/>
      <w:pPr>
        <w:ind w:left="4588" w:hanging="360"/>
      </w:pPr>
      <w:rPr>
        <w:rFonts w:hint="default"/>
        <w:lang w:val="es-ES" w:eastAsia="en-US" w:bidi="ar-SA"/>
      </w:rPr>
    </w:lvl>
    <w:lvl w:ilvl="5" w:tplc="AE8EEF8C">
      <w:numFmt w:val="bullet"/>
      <w:lvlText w:val="•"/>
      <w:lvlJc w:val="left"/>
      <w:pPr>
        <w:ind w:left="5580" w:hanging="360"/>
      </w:pPr>
      <w:rPr>
        <w:rFonts w:hint="default"/>
        <w:lang w:val="es-ES" w:eastAsia="en-US" w:bidi="ar-SA"/>
      </w:rPr>
    </w:lvl>
    <w:lvl w:ilvl="6" w:tplc="756C4506">
      <w:numFmt w:val="bullet"/>
      <w:lvlText w:val="•"/>
      <w:lvlJc w:val="left"/>
      <w:pPr>
        <w:ind w:left="6572" w:hanging="360"/>
      </w:pPr>
      <w:rPr>
        <w:rFonts w:hint="default"/>
        <w:lang w:val="es-ES" w:eastAsia="en-US" w:bidi="ar-SA"/>
      </w:rPr>
    </w:lvl>
    <w:lvl w:ilvl="7" w:tplc="8B78F818">
      <w:numFmt w:val="bullet"/>
      <w:lvlText w:val="•"/>
      <w:lvlJc w:val="left"/>
      <w:pPr>
        <w:ind w:left="7564" w:hanging="360"/>
      </w:pPr>
      <w:rPr>
        <w:rFonts w:hint="default"/>
        <w:lang w:val="es-ES" w:eastAsia="en-US" w:bidi="ar-SA"/>
      </w:rPr>
    </w:lvl>
    <w:lvl w:ilvl="8" w:tplc="5C5A862E">
      <w:numFmt w:val="bullet"/>
      <w:lvlText w:val="•"/>
      <w:lvlJc w:val="left"/>
      <w:pPr>
        <w:ind w:left="8556" w:hanging="360"/>
      </w:pPr>
      <w:rPr>
        <w:rFonts w:hint="default"/>
        <w:lang w:val="es-ES" w:eastAsia="en-US" w:bidi="ar-SA"/>
      </w:rPr>
    </w:lvl>
  </w:abstractNum>
  <w:abstractNum w:abstractNumId="1" w15:restartNumberingAfterBreak="0">
    <w:nsid w:val="04240A84"/>
    <w:multiLevelType w:val="hybridMultilevel"/>
    <w:tmpl w:val="21B21B48"/>
    <w:lvl w:ilvl="0" w:tplc="F9EC60BA">
      <w:start w:val="1"/>
      <w:numFmt w:val="lowerLetter"/>
      <w:lvlText w:val="%1)"/>
      <w:lvlJc w:val="left"/>
      <w:pPr>
        <w:ind w:left="980" w:hanging="361"/>
      </w:pPr>
      <w:rPr>
        <w:rFonts w:ascii="Trebuchet MS" w:eastAsia="Trebuchet MS" w:hAnsi="Trebuchet MS" w:cs="Trebuchet MS" w:hint="default"/>
        <w:w w:val="112"/>
        <w:sz w:val="20"/>
        <w:szCs w:val="20"/>
        <w:lang w:val="es-ES" w:eastAsia="en-US" w:bidi="ar-SA"/>
      </w:rPr>
    </w:lvl>
    <w:lvl w:ilvl="1" w:tplc="53AA1DE8">
      <w:numFmt w:val="bullet"/>
      <w:lvlText w:val="•"/>
      <w:lvlJc w:val="left"/>
      <w:pPr>
        <w:ind w:left="1936" w:hanging="361"/>
      </w:pPr>
      <w:rPr>
        <w:rFonts w:hint="default"/>
        <w:lang w:val="es-ES" w:eastAsia="en-US" w:bidi="ar-SA"/>
      </w:rPr>
    </w:lvl>
    <w:lvl w:ilvl="2" w:tplc="AEB85062">
      <w:numFmt w:val="bullet"/>
      <w:lvlText w:val="•"/>
      <w:lvlJc w:val="left"/>
      <w:pPr>
        <w:ind w:left="2892" w:hanging="361"/>
      </w:pPr>
      <w:rPr>
        <w:rFonts w:hint="default"/>
        <w:lang w:val="es-ES" w:eastAsia="en-US" w:bidi="ar-SA"/>
      </w:rPr>
    </w:lvl>
    <w:lvl w:ilvl="3" w:tplc="17101A60">
      <w:numFmt w:val="bullet"/>
      <w:lvlText w:val="•"/>
      <w:lvlJc w:val="left"/>
      <w:pPr>
        <w:ind w:left="3848" w:hanging="361"/>
      </w:pPr>
      <w:rPr>
        <w:rFonts w:hint="default"/>
        <w:lang w:val="es-ES" w:eastAsia="en-US" w:bidi="ar-SA"/>
      </w:rPr>
    </w:lvl>
    <w:lvl w:ilvl="4" w:tplc="2326E40C">
      <w:numFmt w:val="bullet"/>
      <w:lvlText w:val="•"/>
      <w:lvlJc w:val="left"/>
      <w:pPr>
        <w:ind w:left="4804" w:hanging="361"/>
      </w:pPr>
      <w:rPr>
        <w:rFonts w:hint="default"/>
        <w:lang w:val="es-ES" w:eastAsia="en-US" w:bidi="ar-SA"/>
      </w:rPr>
    </w:lvl>
    <w:lvl w:ilvl="5" w:tplc="29284548">
      <w:numFmt w:val="bullet"/>
      <w:lvlText w:val="•"/>
      <w:lvlJc w:val="left"/>
      <w:pPr>
        <w:ind w:left="5760" w:hanging="361"/>
      </w:pPr>
      <w:rPr>
        <w:rFonts w:hint="default"/>
        <w:lang w:val="es-ES" w:eastAsia="en-US" w:bidi="ar-SA"/>
      </w:rPr>
    </w:lvl>
    <w:lvl w:ilvl="6" w:tplc="5BBA8888">
      <w:numFmt w:val="bullet"/>
      <w:lvlText w:val="•"/>
      <w:lvlJc w:val="left"/>
      <w:pPr>
        <w:ind w:left="6716" w:hanging="361"/>
      </w:pPr>
      <w:rPr>
        <w:rFonts w:hint="default"/>
        <w:lang w:val="es-ES" w:eastAsia="en-US" w:bidi="ar-SA"/>
      </w:rPr>
    </w:lvl>
    <w:lvl w:ilvl="7" w:tplc="638C7018">
      <w:numFmt w:val="bullet"/>
      <w:lvlText w:val="•"/>
      <w:lvlJc w:val="left"/>
      <w:pPr>
        <w:ind w:left="7672" w:hanging="361"/>
      </w:pPr>
      <w:rPr>
        <w:rFonts w:hint="default"/>
        <w:lang w:val="es-ES" w:eastAsia="en-US" w:bidi="ar-SA"/>
      </w:rPr>
    </w:lvl>
    <w:lvl w:ilvl="8" w:tplc="A4CCDA4E">
      <w:numFmt w:val="bullet"/>
      <w:lvlText w:val="•"/>
      <w:lvlJc w:val="left"/>
      <w:pPr>
        <w:ind w:left="8628" w:hanging="361"/>
      </w:pPr>
      <w:rPr>
        <w:rFonts w:hint="default"/>
        <w:lang w:val="es-ES" w:eastAsia="en-US" w:bidi="ar-SA"/>
      </w:rPr>
    </w:lvl>
  </w:abstractNum>
  <w:abstractNum w:abstractNumId="2" w15:restartNumberingAfterBreak="0">
    <w:nsid w:val="05083662"/>
    <w:multiLevelType w:val="hybridMultilevel"/>
    <w:tmpl w:val="084E04A6"/>
    <w:lvl w:ilvl="0" w:tplc="6B8EA872">
      <w:start w:val="1"/>
      <w:numFmt w:val="decimal"/>
      <w:lvlText w:val="%1."/>
      <w:lvlJc w:val="left"/>
      <w:pPr>
        <w:ind w:left="2520" w:hanging="720"/>
      </w:pPr>
      <w:rPr>
        <w:rFonts w:hint="default"/>
      </w:rPr>
    </w:lvl>
    <w:lvl w:ilvl="1" w:tplc="240A0019">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3" w15:restartNumberingAfterBreak="0">
    <w:nsid w:val="09844686"/>
    <w:multiLevelType w:val="multilevel"/>
    <w:tmpl w:val="5066AA82"/>
    <w:lvl w:ilvl="0">
      <w:start w:val="1"/>
      <w:numFmt w:val="decimal"/>
      <w:lvlRestart w:val="0"/>
      <w:pStyle w:val="DEStandardL1"/>
      <w:isLgl/>
      <w:lvlText w:val="Paragraph %1"/>
      <w:lvlJc w:val="left"/>
      <w:pPr>
        <w:tabs>
          <w:tab w:val="num" w:pos="272"/>
        </w:tabs>
        <w:ind w:left="272" w:hanging="720"/>
      </w:pPr>
      <w:rPr>
        <w:rFonts w:ascii="Arial" w:hAnsi="Arial" w:cs="Arial" w:hint="default"/>
        <w:b/>
        <w:i w:val="0"/>
        <w:caps w:val="0"/>
        <w:strike w:val="0"/>
        <w:dstrike w:val="0"/>
        <w:vanish w:val="0"/>
        <w:color w:val="auto"/>
        <w:sz w:val="14"/>
        <w:szCs w:val="32"/>
        <w:u w:val="none"/>
        <w:vertAlign w:val="baseline"/>
      </w:rPr>
    </w:lvl>
    <w:lvl w:ilvl="1">
      <w:start w:val="1"/>
      <w:numFmt w:val="decimal"/>
      <w:pStyle w:val="DEStandardL2"/>
      <w:isLgl/>
      <w:lvlText w:val="%1.%2"/>
      <w:lvlJc w:val="left"/>
      <w:pPr>
        <w:tabs>
          <w:tab w:val="num" w:pos="3533"/>
        </w:tabs>
        <w:ind w:left="3533" w:hanging="720"/>
      </w:pPr>
      <w:rPr>
        <w:rFonts w:ascii="Calibri Light" w:hAnsi="Calibri Light" w:cs="Calibri Light" w:hint="default"/>
        <w:b/>
        <w:i w:val="0"/>
        <w:caps w:val="0"/>
        <w:strike w:val="0"/>
        <w:dstrike w:val="0"/>
        <w:vanish w:val="0"/>
        <w:color w:val="auto"/>
        <w:sz w:val="20"/>
        <w:u w:val="none"/>
        <w:vertAlign w:val="baseline"/>
      </w:rPr>
    </w:lvl>
    <w:lvl w:ilvl="2">
      <w:start w:val="1"/>
      <w:numFmt w:val="decimal"/>
      <w:pStyle w:val="DEStandardL3"/>
      <w:isLgl/>
      <w:lvlText w:val="%1.%2.%3"/>
      <w:lvlJc w:val="left"/>
      <w:pPr>
        <w:tabs>
          <w:tab w:val="num" w:pos="272"/>
        </w:tabs>
        <w:ind w:left="272" w:hanging="720"/>
      </w:pPr>
      <w:rPr>
        <w:rFonts w:ascii="Calibri Light" w:hAnsi="Calibri Light" w:cs="Calibri Light" w:hint="default"/>
        <w:b w:val="0"/>
        <w:i w:val="0"/>
        <w:caps w:val="0"/>
        <w:strike w:val="0"/>
        <w:dstrike w:val="0"/>
        <w:vanish w:val="0"/>
        <w:color w:val="auto"/>
        <w:sz w:val="20"/>
        <w:u w:val="none"/>
        <w:vertAlign w:val="baseline"/>
        <w:lang w:val="en-GB"/>
      </w:rPr>
    </w:lvl>
    <w:lvl w:ilvl="3">
      <w:start w:val="1"/>
      <w:numFmt w:val="lowerLetter"/>
      <w:pStyle w:val="DEStandardL4"/>
      <w:lvlText w:val="(%4)"/>
      <w:lvlJc w:val="left"/>
      <w:pPr>
        <w:tabs>
          <w:tab w:val="num" w:pos="1712"/>
        </w:tabs>
        <w:ind w:left="1712" w:hanging="720"/>
      </w:pPr>
      <w:rPr>
        <w:rFonts w:ascii="Calibri Light" w:hAnsi="Calibri Light" w:cs="Calibri Light" w:hint="default"/>
        <w:b w:val="0"/>
        <w:i w:val="0"/>
        <w:caps w:val="0"/>
        <w:strike w:val="0"/>
        <w:dstrike w:val="0"/>
        <w:vanish w:val="0"/>
        <w:color w:val="auto"/>
        <w:sz w:val="20"/>
        <w:szCs w:val="22"/>
        <w:u w:val="none"/>
        <w:vertAlign w:val="baseline"/>
      </w:rPr>
    </w:lvl>
    <w:lvl w:ilvl="4">
      <w:start w:val="1"/>
      <w:numFmt w:val="lowerRoman"/>
      <w:pStyle w:val="DEStandardL5"/>
      <w:lvlText w:val="(%5)"/>
      <w:lvlJc w:val="left"/>
      <w:pPr>
        <w:tabs>
          <w:tab w:val="num" w:pos="2432"/>
        </w:tabs>
        <w:ind w:left="2432" w:hanging="720"/>
      </w:pPr>
      <w:rPr>
        <w:rFonts w:ascii="Arial" w:hAnsi="Arial" w:cs="Arial" w:hint="default"/>
        <w:b w:val="0"/>
        <w:i w:val="0"/>
        <w:caps w:val="0"/>
        <w:strike w:val="0"/>
        <w:dstrike w:val="0"/>
        <w:vanish w:val="0"/>
        <w:color w:val="auto"/>
        <w:sz w:val="22"/>
        <w:szCs w:val="22"/>
        <w:u w:val="none"/>
        <w:vertAlign w:val="baseline"/>
      </w:rPr>
    </w:lvl>
    <w:lvl w:ilvl="5">
      <w:start w:val="1"/>
      <w:numFmt w:val="upperLetter"/>
      <w:pStyle w:val="DEStandardL6"/>
      <w:lvlText w:val="(%6)"/>
      <w:lvlJc w:val="left"/>
      <w:pPr>
        <w:tabs>
          <w:tab w:val="num" w:pos="3152"/>
        </w:tabs>
        <w:ind w:left="3152"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DEStandardL7"/>
      <w:lvlText w:val="(%7)"/>
      <w:lvlJc w:val="left"/>
      <w:pPr>
        <w:tabs>
          <w:tab w:val="num" w:pos="3872"/>
        </w:tabs>
        <w:ind w:left="3873"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DEStandardL8"/>
      <w:lvlText w:val="(%8)"/>
      <w:lvlJc w:val="left"/>
      <w:pPr>
        <w:tabs>
          <w:tab w:val="num" w:pos="992"/>
        </w:tabs>
        <w:ind w:left="992"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DEStandardL9"/>
      <w:lvlText w:val="(%9)"/>
      <w:lvlJc w:val="left"/>
      <w:pPr>
        <w:tabs>
          <w:tab w:val="num" w:pos="1712"/>
        </w:tabs>
        <w:ind w:left="1712"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4" w15:restartNumberingAfterBreak="0">
    <w:nsid w:val="0A9B0C7A"/>
    <w:multiLevelType w:val="multilevel"/>
    <w:tmpl w:val="CE8EBDC8"/>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5" w15:restartNumberingAfterBreak="0">
    <w:nsid w:val="0BDC3062"/>
    <w:multiLevelType w:val="hybridMultilevel"/>
    <w:tmpl w:val="58E0F4A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CA668DC"/>
    <w:multiLevelType w:val="multilevel"/>
    <w:tmpl w:val="3A788C3E"/>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7"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8" w15:restartNumberingAfterBreak="0">
    <w:nsid w:val="0F5030FF"/>
    <w:multiLevelType w:val="hybridMultilevel"/>
    <w:tmpl w:val="ACBE8974"/>
    <w:lvl w:ilvl="0" w:tplc="BAE2E68E">
      <w:start w:val="1"/>
      <w:numFmt w:val="decimal"/>
      <w:lvlText w:val="%1."/>
      <w:lvlJc w:val="left"/>
      <w:pPr>
        <w:ind w:left="980" w:hanging="360"/>
      </w:pPr>
      <w:rPr>
        <w:rFonts w:ascii="Trebuchet MS" w:eastAsia="Trebuchet MS" w:hAnsi="Trebuchet MS" w:cs="Trebuchet MS" w:hint="default"/>
        <w:spacing w:val="-1"/>
        <w:w w:val="107"/>
        <w:sz w:val="20"/>
        <w:szCs w:val="20"/>
        <w:lang w:val="es-ES" w:eastAsia="en-US" w:bidi="ar-SA"/>
      </w:rPr>
    </w:lvl>
    <w:lvl w:ilvl="1" w:tplc="593236FA">
      <w:numFmt w:val="bullet"/>
      <w:lvlText w:val="•"/>
      <w:lvlJc w:val="left"/>
      <w:pPr>
        <w:ind w:left="1936" w:hanging="360"/>
      </w:pPr>
      <w:rPr>
        <w:rFonts w:hint="default"/>
        <w:lang w:val="es-ES" w:eastAsia="en-US" w:bidi="ar-SA"/>
      </w:rPr>
    </w:lvl>
    <w:lvl w:ilvl="2" w:tplc="668A2764">
      <w:numFmt w:val="bullet"/>
      <w:lvlText w:val="•"/>
      <w:lvlJc w:val="left"/>
      <w:pPr>
        <w:ind w:left="2892" w:hanging="360"/>
      </w:pPr>
      <w:rPr>
        <w:rFonts w:hint="default"/>
        <w:lang w:val="es-ES" w:eastAsia="en-US" w:bidi="ar-SA"/>
      </w:rPr>
    </w:lvl>
    <w:lvl w:ilvl="3" w:tplc="B58A01F4">
      <w:numFmt w:val="bullet"/>
      <w:lvlText w:val="•"/>
      <w:lvlJc w:val="left"/>
      <w:pPr>
        <w:ind w:left="3848" w:hanging="360"/>
      </w:pPr>
      <w:rPr>
        <w:rFonts w:hint="default"/>
        <w:lang w:val="es-ES" w:eastAsia="en-US" w:bidi="ar-SA"/>
      </w:rPr>
    </w:lvl>
    <w:lvl w:ilvl="4" w:tplc="53D68EF2">
      <w:numFmt w:val="bullet"/>
      <w:lvlText w:val="•"/>
      <w:lvlJc w:val="left"/>
      <w:pPr>
        <w:ind w:left="4804" w:hanging="360"/>
      </w:pPr>
      <w:rPr>
        <w:rFonts w:hint="default"/>
        <w:lang w:val="es-ES" w:eastAsia="en-US" w:bidi="ar-SA"/>
      </w:rPr>
    </w:lvl>
    <w:lvl w:ilvl="5" w:tplc="72DCEA10">
      <w:numFmt w:val="bullet"/>
      <w:lvlText w:val="•"/>
      <w:lvlJc w:val="left"/>
      <w:pPr>
        <w:ind w:left="5760" w:hanging="360"/>
      </w:pPr>
      <w:rPr>
        <w:rFonts w:hint="default"/>
        <w:lang w:val="es-ES" w:eastAsia="en-US" w:bidi="ar-SA"/>
      </w:rPr>
    </w:lvl>
    <w:lvl w:ilvl="6" w:tplc="F70C0E78">
      <w:numFmt w:val="bullet"/>
      <w:lvlText w:val="•"/>
      <w:lvlJc w:val="left"/>
      <w:pPr>
        <w:ind w:left="6716" w:hanging="360"/>
      </w:pPr>
      <w:rPr>
        <w:rFonts w:hint="default"/>
        <w:lang w:val="es-ES" w:eastAsia="en-US" w:bidi="ar-SA"/>
      </w:rPr>
    </w:lvl>
    <w:lvl w:ilvl="7" w:tplc="53FC7FDE">
      <w:numFmt w:val="bullet"/>
      <w:lvlText w:val="•"/>
      <w:lvlJc w:val="left"/>
      <w:pPr>
        <w:ind w:left="7672" w:hanging="360"/>
      </w:pPr>
      <w:rPr>
        <w:rFonts w:hint="default"/>
        <w:lang w:val="es-ES" w:eastAsia="en-US" w:bidi="ar-SA"/>
      </w:rPr>
    </w:lvl>
    <w:lvl w:ilvl="8" w:tplc="D5C2336E">
      <w:numFmt w:val="bullet"/>
      <w:lvlText w:val="•"/>
      <w:lvlJc w:val="left"/>
      <w:pPr>
        <w:ind w:left="8628" w:hanging="360"/>
      </w:pPr>
      <w:rPr>
        <w:rFonts w:hint="default"/>
        <w:lang w:val="es-ES" w:eastAsia="en-US" w:bidi="ar-SA"/>
      </w:rPr>
    </w:lvl>
  </w:abstractNum>
  <w:abstractNum w:abstractNumId="9" w15:restartNumberingAfterBreak="0">
    <w:nsid w:val="13CE6793"/>
    <w:multiLevelType w:val="hybridMultilevel"/>
    <w:tmpl w:val="8DB268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6A43883"/>
    <w:multiLevelType w:val="hybridMultilevel"/>
    <w:tmpl w:val="605ADBF6"/>
    <w:lvl w:ilvl="0" w:tplc="991897C2">
      <w:start w:val="1"/>
      <w:numFmt w:val="upperLetter"/>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1" w15:restartNumberingAfterBreak="0">
    <w:nsid w:val="171C45A2"/>
    <w:multiLevelType w:val="hybridMultilevel"/>
    <w:tmpl w:val="59F0C400"/>
    <w:lvl w:ilvl="0" w:tplc="C7405566">
      <w:start w:val="1"/>
      <w:numFmt w:val="lowerLetter"/>
      <w:lvlText w:val="%1)"/>
      <w:lvlJc w:val="left"/>
      <w:pPr>
        <w:ind w:left="980" w:hanging="361"/>
      </w:pPr>
      <w:rPr>
        <w:rFonts w:ascii="Trebuchet MS" w:eastAsia="Trebuchet MS" w:hAnsi="Trebuchet MS" w:cs="Trebuchet MS" w:hint="default"/>
        <w:w w:val="112"/>
        <w:sz w:val="20"/>
        <w:szCs w:val="20"/>
        <w:lang w:val="es-ES" w:eastAsia="en-US" w:bidi="ar-SA"/>
      </w:rPr>
    </w:lvl>
    <w:lvl w:ilvl="1" w:tplc="A8D4707C">
      <w:start w:val="1"/>
      <w:numFmt w:val="decimal"/>
      <w:lvlText w:val="%2."/>
      <w:lvlJc w:val="left"/>
      <w:pPr>
        <w:ind w:left="1745" w:hanging="360"/>
      </w:pPr>
      <w:rPr>
        <w:rFonts w:ascii="Trebuchet MS" w:eastAsia="Trebuchet MS" w:hAnsi="Trebuchet MS" w:cs="Trebuchet MS" w:hint="default"/>
        <w:spacing w:val="-1"/>
        <w:w w:val="107"/>
        <w:sz w:val="20"/>
        <w:szCs w:val="20"/>
        <w:lang w:val="es-ES" w:eastAsia="en-US" w:bidi="ar-SA"/>
      </w:rPr>
    </w:lvl>
    <w:lvl w:ilvl="2" w:tplc="9D38DDF8">
      <w:numFmt w:val="bullet"/>
      <w:lvlText w:val="•"/>
      <w:lvlJc w:val="left"/>
      <w:pPr>
        <w:ind w:left="2717" w:hanging="360"/>
      </w:pPr>
      <w:rPr>
        <w:rFonts w:hint="default"/>
        <w:lang w:val="es-ES" w:eastAsia="en-US" w:bidi="ar-SA"/>
      </w:rPr>
    </w:lvl>
    <w:lvl w:ilvl="3" w:tplc="1ACA13F6">
      <w:numFmt w:val="bullet"/>
      <w:lvlText w:val="•"/>
      <w:lvlJc w:val="left"/>
      <w:pPr>
        <w:ind w:left="3695" w:hanging="360"/>
      </w:pPr>
      <w:rPr>
        <w:rFonts w:hint="default"/>
        <w:lang w:val="es-ES" w:eastAsia="en-US" w:bidi="ar-SA"/>
      </w:rPr>
    </w:lvl>
    <w:lvl w:ilvl="4" w:tplc="35FA00E4">
      <w:numFmt w:val="bullet"/>
      <w:lvlText w:val="•"/>
      <w:lvlJc w:val="left"/>
      <w:pPr>
        <w:ind w:left="4673" w:hanging="360"/>
      </w:pPr>
      <w:rPr>
        <w:rFonts w:hint="default"/>
        <w:lang w:val="es-ES" w:eastAsia="en-US" w:bidi="ar-SA"/>
      </w:rPr>
    </w:lvl>
    <w:lvl w:ilvl="5" w:tplc="7FFA3EFC">
      <w:numFmt w:val="bullet"/>
      <w:lvlText w:val="•"/>
      <w:lvlJc w:val="left"/>
      <w:pPr>
        <w:ind w:left="5651" w:hanging="360"/>
      </w:pPr>
      <w:rPr>
        <w:rFonts w:hint="default"/>
        <w:lang w:val="es-ES" w:eastAsia="en-US" w:bidi="ar-SA"/>
      </w:rPr>
    </w:lvl>
    <w:lvl w:ilvl="6" w:tplc="C376260A">
      <w:numFmt w:val="bullet"/>
      <w:lvlText w:val="•"/>
      <w:lvlJc w:val="left"/>
      <w:pPr>
        <w:ind w:left="6628" w:hanging="360"/>
      </w:pPr>
      <w:rPr>
        <w:rFonts w:hint="default"/>
        <w:lang w:val="es-ES" w:eastAsia="en-US" w:bidi="ar-SA"/>
      </w:rPr>
    </w:lvl>
    <w:lvl w:ilvl="7" w:tplc="D7265162">
      <w:numFmt w:val="bullet"/>
      <w:lvlText w:val="•"/>
      <w:lvlJc w:val="left"/>
      <w:pPr>
        <w:ind w:left="7606" w:hanging="360"/>
      </w:pPr>
      <w:rPr>
        <w:rFonts w:hint="default"/>
        <w:lang w:val="es-ES" w:eastAsia="en-US" w:bidi="ar-SA"/>
      </w:rPr>
    </w:lvl>
    <w:lvl w:ilvl="8" w:tplc="8438C80E">
      <w:numFmt w:val="bullet"/>
      <w:lvlText w:val="•"/>
      <w:lvlJc w:val="left"/>
      <w:pPr>
        <w:ind w:left="8584" w:hanging="360"/>
      </w:pPr>
      <w:rPr>
        <w:rFonts w:hint="default"/>
        <w:lang w:val="es-ES" w:eastAsia="en-US" w:bidi="ar-SA"/>
      </w:rPr>
    </w:lvl>
  </w:abstractNum>
  <w:abstractNum w:abstractNumId="12"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3" w15:restartNumberingAfterBreak="0">
    <w:nsid w:val="1BE43BB8"/>
    <w:multiLevelType w:val="multilevel"/>
    <w:tmpl w:val="7F904B24"/>
    <w:lvl w:ilvl="0">
      <w:start w:val="2"/>
      <w:numFmt w:val="decimal"/>
      <w:lvlText w:val="%1."/>
      <w:lvlJc w:val="left"/>
      <w:pPr>
        <w:ind w:left="620" w:hanging="361"/>
      </w:pPr>
      <w:rPr>
        <w:rFonts w:ascii="Trebuchet MS" w:eastAsia="Trebuchet MS" w:hAnsi="Trebuchet MS" w:cs="Trebuchet MS" w:hint="default"/>
        <w:b/>
        <w:bCs/>
        <w:w w:val="112"/>
        <w:sz w:val="20"/>
        <w:szCs w:val="20"/>
        <w:lang w:val="es-ES" w:eastAsia="en-US" w:bidi="ar-SA"/>
      </w:rPr>
    </w:lvl>
    <w:lvl w:ilvl="1">
      <w:start w:val="1"/>
      <w:numFmt w:val="decimal"/>
      <w:lvlText w:val="%1.%2."/>
      <w:lvlJc w:val="left"/>
      <w:pPr>
        <w:ind w:left="1051" w:hanging="432"/>
      </w:pPr>
      <w:rPr>
        <w:rFonts w:ascii="Trebuchet MS" w:eastAsia="Trebuchet MS" w:hAnsi="Trebuchet MS" w:cs="Trebuchet MS" w:hint="default"/>
        <w:spacing w:val="-1"/>
        <w:w w:val="107"/>
        <w:sz w:val="20"/>
        <w:szCs w:val="20"/>
        <w:lang w:val="es-ES" w:eastAsia="en-US" w:bidi="ar-SA"/>
      </w:rPr>
    </w:lvl>
    <w:lvl w:ilvl="2">
      <w:numFmt w:val="bullet"/>
      <w:lvlText w:val="•"/>
      <w:lvlJc w:val="left"/>
      <w:pPr>
        <w:ind w:left="1400" w:hanging="432"/>
      </w:pPr>
      <w:rPr>
        <w:rFonts w:hint="default"/>
        <w:lang w:val="es-ES" w:eastAsia="en-US" w:bidi="ar-SA"/>
      </w:rPr>
    </w:lvl>
    <w:lvl w:ilvl="3">
      <w:numFmt w:val="bullet"/>
      <w:lvlText w:val="•"/>
      <w:lvlJc w:val="left"/>
      <w:pPr>
        <w:ind w:left="2542" w:hanging="432"/>
      </w:pPr>
      <w:rPr>
        <w:rFonts w:hint="default"/>
        <w:lang w:val="es-ES" w:eastAsia="en-US" w:bidi="ar-SA"/>
      </w:rPr>
    </w:lvl>
    <w:lvl w:ilvl="4">
      <w:numFmt w:val="bullet"/>
      <w:lvlText w:val="•"/>
      <w:lvlJc w:val="left"/>
      <w:pPr>
        <w:ind w:left="3685" w:hanging="432"/>
      </w:pPr>
      <w:rPr>
        <w:rFonts w:hint="default"/>
        <w:lang w:val="es-ES" w:eastAsia="en-US" w:bidi="ar-SA"/>
      </w:rPr>
    </w:lvl>
    <w:lvl w:ilvl="5">
      <w:numFmt w:val="bullet"/>
      <w:lvlText w:val="•"/>
      <w:lvlJc w:val="left"/>
      <w:pPr>
        <w:ind w:left="4827" w:hanging="432"/>
      </w:pPr>
      <w:rPr>
        <w:rFonts w:hint="default"/>
        <w:lang w:val="es-ES" w:eastAsia="en-US" w:bidi="ar-SA"/>
      </w:rPr>
    </w:lvl>
    <w:lvl w:ilvl="6">
      <w:numFmt w:val="bullet"/>
      <w:lvlText w:val="•"/>
      <w:lvlJc w:val="left"/>
      <w:pPr>
        <w:ind w:left="5970" w:hanging="432"/>
      </w:pPr>
      <w:rPr>
        <w:rFonts w:hint="default"/>
        <w:lang w:val="es-ES" w:eastAsia="en-US" w:bidi="ar-SA"/>
      </w:rPr>
    </w:lvl>
    <w:lvl w:ilvl="7">
      <w:numFmt w:val="bullet"/>
      <w:lvlText w:val="•"/>
      <w:lvlJc w:val="left"/>
      <w:pPr>
        <w:ind w:left="7112" w:hanging="432"/>
      </w:pPr>
      <w:rPr>
        <w:rFonts w:hint="default"/>
        <w:lang w:val="es-ES" w:eastAsia="en-US" w:bidi="ar-SA"/>
      </w:rPr>
    </w:lvl>
    <w:lvl w:ilvl="8">
      <w:numFmt w:val="bullet"/>
      <w:lvlText w:val="•"/>
      <w:lvlJc w:val="left"/>
      <w:pPr>
        <w:ind w:left="8255" w:hanging="432"/>
      </w:pPr>
      <w:rPr>
        <w:rFonts w:hint="default"/>
        <w:lang w:val="es-ES" w:eastAsia="en-US" w:bidi="ar-SA"/>
      </w:rPr>
    </w:lvl>
  </w:abstractNum>
  <w:abstractNum w:abstractNumId="14" w15:restartNumberingAfterBreak="0">
    <w:nsid w:val="1D9B7A0B"/>
    <w:multiLevelType w:val="multilevel"/>
    <w:tmpl w:val="A1C2043E"/>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15" w15:restartNumberingAfterBreak="0">
    <w:nsid w:val="227A5810"/>
    <w:multiLevelType w:val="hybridMultilevel"/>
    <w:tmpl w:val="44EA22A8"/>
    <w:lvl w:ilvl="0" w:tplc="DFA8BA5A">
      <w:numFmt w:val="bullet"/>
      <w:lvlText w:val=""/>
      <w:lvlJc w:val="left"/>
      <w:pPr>
        <w:ind w:left="980" w:hanging="360"/>
      </w:pPr>
      <w:rPr>
        <w:rFonts w:ascii="Symbol" w:eastAsia="Symbol" w:hAnsi="Symbol" w:cs="Symbol" w:hint="default"/>
        <w:w w:val="100"/>
        <w:sz w:val="20"/>
        <w:szCs w:val="20"/>
        <w:lang w:val="es-ES" w:eastAsia="en-US" w:bidi="ar-SA"/>
      </w:rPr>
    </w:lvl>
    <w:lvl w:ilvl="1" w:tplc="B1BAAA42">
      <w:numFmt w:val="bullet"/>
      <w:lvlText w:val="•"/>
      <w:lvlJc w:val="left"/>
      <w:pPr>
        <w:ind w:left="1936" w:hanging="360"/>
      </w:pPr>
      <w:rPr>
        <w:rFonts w:hint="default"/>
        <w:lang w:val="es-ES" w:eastAsia="en-US" w:bidi="ar-SA"/>
      </w:rPr>
    </w:lvl>
    <w:lvl w:ilvl="2" w:tplc="24F07EF2">
      <w:numFmt w:val="bullet"/>
      <w:lvlText w:val="•"/>
      <w:lvlJc w:val="left"/>
      <w:pPr>
        <w:ind w:left="2892" w:hanging="360"/>
      </w:pPr>
      <w:rPr>
        <w:rFonts w:hint="default"/>
        <w:lang w:val="es-ES" w:eastAsia="en-US" w:bidi="ar-SA"/>
      </w:rPr>
    </w:lvl>
    <w:lvl w:ilvl="3" w:tplc="80B8BA44">
      <w:numFmt w:val="bullet"/>
      <w:lvlText w:val="•"/>
      <w:lvlJc w:val="left"/>
      <w:pPr>
        <w:ind w:left="3848" w:hanging="360"/>
      </w:pPr>
      <w:rPr>
        <w:rFonts w:hint="default"/>
        <w:lang w:val="es-ES" w:eastAsia="en-US" w:bidi="ar-SA"/>
      </w:rPr>
    </w:lvl>
    <w:lvl w:ilvl="4" w:tplc="61EE8220">
      <w:numFmt w:val="bullet"/>
      <w:lvlText w:val="•"/>
      <w:lvlJc w:val="left"/>
      <w:pPr>
        <w:ind w:left="4804" w:hanging="360"/>
      </w:pPr>
      <w:rPr>
        <w:rFonts w:hint="default"/>
        <w:lang w:val="es-ES" w:eastAsia="en-US" w:bidi="ar-SA"/>
      </w:rPr>
    </w:lvl>
    <w:lvl w:ilvl="5" w:tplc="90B28470">
      <w:numFmt w:val="bullet"/>
      <w:lvlText w:val="•"/>
      <w:lvlJc w:val="left"/>
      <w:pPr>
        <w:ind w:left="5760" w:hanging="360"/>
      </w:pPr>
      <w:rPr>
        <w:rFonts w:hint="default"/>
        <w:lang w:val="es-ES" w:eastAsia="en-US" w:bidi="ar-SA"/>
      </w:rPr>
    </w:lvl>
    <w:lvl w:ilvl="6" w:tplc="5A6425CE">
      <w:numFmt w:val="bullet"/>
      <w:lvlText w:val="•"/>
      <w:lvlJc w:val="left"/>
      <w:pPr>
        <w:ind w:left="6716" w:hanging="360"/>
      </w:pPr>
      <w:rPr>
        <w:rFonts w:hint="default"/>
        <w:lang w:val="es-ES" w:eastAsia="en-US" w:bidi="ar-SA"/>
      </w:rPr>
    </w:lvl>
    <w:lvl w:ilvl="7" w:tplc="D0365F3A">
      <w:numFmt w:val="bullet"/>
      <w:lvlText w:val="•"/>
      <w:lvlJc w:val="left"/>
      <w:pPr>
        <w:ind w:left="7672" w:hanging="360"/>
      </w:pPr>
      <w:rPr>
        <w:rFonts w:hint="default"/>
        <w:lang w:val="es-ES" w:eastAsia="en-US" w:bidi="ar-SA"/>
      </w:rPr>
    </w:lvl>
    <w:lvl w:ilvl="8" w:tplc="9CF4D440">
      <w:numFmt w:val="bullet"/>
      <w:lvlText w:val="•"/>
      <w:lvlJc w:val="left"/>
      <w:pPr>
        <w:ind w:left="8628" w:hanging="360"/>
      </w:pPr>
      <w:rPr>
        <w:rFonts w:hint="default"/>
        <w:lang w:val="es-ES" w:eastAsia="en-US" w:bidi="ar-SA"/>
      </w:rPr>
    </w:lvl>
  </w:abstractNum>
  <w:abstractNum w:abstractNumId="16" w15:restartNumberingAfterBreak="0">
    <w:nsid w:val="255C7661"/>
    <w:multiLevelType w:val="hybridMultilevel"/>
    <w:tmpl w:val="CFE4D61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6886ACB"/>
    <w:multiLevelType w:val="multilevel"/>
    <w:tmpl w:val="72FC9430"/>
    <w:lvl w:ilvl="0">
      <w:start w:val="1"/>
      <w:numFmt w:val="decimal"/>
      <w:lvlRestart w:val="0"/>
      <w:isLgl/>
      <w:lvlText w:val="Paragraph %1"/>
      <w:lvlJc w:val="left"/>
      <w:pPr>
        <w:tabs>
          <w:tab w:val="num" w:pos="720"/>
        </w:tabs>
        <w:ind w:left="720" w:hanging="720"/>
      </w:pPr>
      <w:rPr>
        <w:rFonts w:ascii="Arial" w:hAnsi="Arial" w:cs="Arial" w:hint="default"/>
        <w:b/>
        <w:i w:val="0"/>
        <w:caps w:val="0"/>
        <w:strike w:val="0"/>
        <w:dstrike w:val="0"/>
        <w:vanish w:val="0"/>
        <w:color w:val="auto"/>
        <w:sz w:val="32"/>
        <w:szCs w:val="32"/>
        <w:u w:val="none"/>
        <w:vertAlign w:val="baseline"/>
      </w:rPr>
    </w:lvl>
    <w:lvl w:ilvl="1">
      <w:start w:val="1"/>
      <w:numFmt w:val="decimal"/>
      <w:isLgl/>
      <w:lvlText w:val="%1.%2"/>
      <w:lvlJc w:val="left"/>
      <w:pPr>
        <w:tabs>
          <w:tab w:val="num" w:pos="720"/>
        </w:tabs>
        <w:ind w:left="720" w:hanging="720"/>
      </w:pPr>
      <w:rPr>
        <w:rFonts w:ascii="Arial" w:hAnsi="Arial" w:cs="Times New Roman" w:hint="default"/>
        <w:b/>
        <w:i w:val="0"/>
        <w:caps w:val="0"/>
        <w:strike w:val="0"/>
        <w:dstrike w:val="0"/>
        <w:vanish w:val="0"/>
        <w:color w:val="auto"/>
        <w:sz w:val="24"/>
        <w:u w:val="none"/>
        <w:vertAlign w:val="baseline"/>
      </w:rPr>
    </w:lvl>
    <w:lvl w:ilvl="2">
      <w:start w:val="1"/>
      <w:numFmt w:val="decimal"/>
      <w:isLgl/>
      <w:lvlText w:val="%1.%2.%3"/>
      <w:lvlJc w:val="left"/>
      <w:pPr>
        <w:tabs>
          <w:tab w:val="num" w:pos="1996"/>
        </w:tabs>
        <w:ind w:left="1996" w:hanging="720"/>
      </w:pPr>
      <w:rPr>
        <w:rFonts w:ascii="Arial" w:hAnsi="Arial" w:cs="Times New Roman" w:hint="default"/>
        <w:b w:val="0"/>
        <w:i w:val="0"/>
        <w:caps w:val="0"/>
        <w:strike w:val="0"/>
        <w:dstrike w:val="0"/>
        <w:vanish w:val="0"/>
        <w:color w:val="auto"/>
        <w:sz w:val="20"/>
        <w:u w:val="none"/>
        <w:vertAlign w:val="baseline"/>
        <w:lang w:val="en-GB"/>
      </w:rPr>
    </w:lvl>
    <w:lvl w:ilvl="3">
      <w:start w:val="1"/>
      <w:numFmt w:val="lowerRoman"/>
      <w:lvlText w:val="%4."/>
      <w:lvlJc w:val="right"/>
      <w:pPr>
        <w:tabs>
          <w:tab w:val="num" w:pos="2160"/>
        </w:tabs>
        <w:ind w:left="2160" w:hanging="720"/>
      </w:pPr>
      <w:rPr>
        <w:rFonts w:hint="default"/>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Arial" w:hAnsi="Arial" w:cs="Arial" w:hint="default"/>
        <w:b w:val="0"/>
        <w:i w:val="0"/>
        <w:caps w:val="0"/>
        <w:strike w:val="0"/>
        <w:dstrike w:val="0"/>
        <w:vanish w:val="0"/>
        <w:color w:val="auto"/>
        <w:sz w:val="22"/>
        <w:szCs w:val="22"/>
        <w:u w:val="none"/>
        <w:vertAlign w:val="baseline"/>
      </w:rPr>
    </w:lvl>
    <w:lvl w:ilvl="5">
      <w:start w:val="1"/>
      <w:numFmt w:val="upperLetter"/>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8" w15:restartNumberingAfterBreak="0">
    <w:nsid w:val="2E105B0E"/>
    <w:multiLevelType w:val="hybridMultilevel"/>
    <w:tmpl w:val="8DF68492"/>
    <w:lvl w:ilvl="0" w:tplc="0A7808F8">
      <w:start w:val="1"/>
      <w:numFmt w:val="lowerRoman"/>
      <w:lvlText w:val="(%1)"/>
      <w:lvlJc w:val="left"/>
      <w:pPr>
        <w:ind w:left="2520" w:hanging="720"/>
      </w:pPr>
      <w:rPr>
        <w:rFonts w:hint="default"/>
      </w:r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19" w15:restartNumberingAfterBreak="0">
    <w:nsid w:val="2E566339"/>
    <w:multiLevelType w:val="hybridMultilevel"/>
    <w:tmpl w:val="AD18E51C"/>
    <w:lvl w:ilvl="0" w:tplc="EF6807C0">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21" w15:restartNumberingAfterBreak="0">
    <w:nsid w:val="357B6741"/>
    <w:multiLevelType w:val="hybridMultilevel"/>
    <w:tmpl w:val="FBE875FC"/>
    <w:lvl w:ilvl="0" w:tplc="04070001">
      <w:start w:val="1"/>
      <w:numFmt w:val="bullet"/>
      <w:lvlText w:val=""/>
      <w:lvlJc w:val="left"/>
      <w:pPr>
        <w:ind w:left="644" w:hanging="360"/>
      </w:pPr>
      <w:rPr>
        <w:rFonts w:ascii="Symbol" w:hAnsi="Symbol" w:hint="default"/>
      </w:rPr>
    </w:lvl>
    <w:lvl w:ilvl="1" w:tplc="04070003">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2" w15:restartNumberingAfterBreak="0">
    <w:nsid w:val="38402FC4"/>
    <w:multiLevelType w:val="hybridMultilevel"/>
    <w:tmpl w:val="490CD79C"/>
    <w:lvl w:ilvl="0" w:tplc="0C5A4F2E">
      <w:start w:val="1"/>
      <w:numFmt w:val="decimal"/>
      <w:lvlText w:val="%1)"/>
      <w:lvlJc w:val="left"/>
      <w:pPr>
        <w:ind w:left="979" w:hanging="360"/>
      </w:pPr>
      <w:rPr>
        <w:rFonts w:ascii="Trebuchet MS" w:eastAsia="Trebuchet MS" w:hAnsi="Trebuchet MS" w:cs="Trebuchet MS" w:hint="default"/>
        <w:spacing w:val="-1"/>
        <w:w w:val="115"/>
        <w:sz w:val="20"/>
        <w:szCs w:val="20"/>
        <w:lang w:val="es-ES" w:eastAsia="en-US" w:bidi="ar-SA"/>
      </w:rPr>
    </w:lvl>
    <w:lvl w:ilvl="1" w:tplc="0F02069E">
      <w:numFmt w:val="bullet"/>
      <w:lvlText w:val="•"/>
      <w:lvlJc w:val="left"/>
      <w:pPr>
        <w:ind w:left="1936" w:hanging="360"/>
      </w:pPr>
      <w:rPr>
        <w:rFonts w:hint="default"/>
        <w:lang w:val="es-ES" w:eastAsia="en-US" w:bidi="ar-SA"/>
      </w:rPr>
    </w:lvl>
    <w:lvl w:ilvl="2" w:tplc="326EFF34">
      <w:numFmt w:val="bullet"/>
      <w:lvlText w:val="•"/>
      <w:lvlJc w:val="left"/>
      <w:pPr>
        <w:ind w:left="2892" w:hanging="360"/>
      </w:pPr>
      <w:rPr>
        <w:rFonts w:hint="default"/>
        <w:lang w:val="es-ES" w:eastAsia="en-US" w:bidi="ar-SA"/>
      </w:rPr>
    </w:lvl>
    <w:lvl w:ilvl="3" w:tplc="FA72A24C">
      <w:numFmt w:val="bullet"/>
      <w:lvlText w:val="•"/>
      <w:lvlJc w:val="left"/>
      <w:pPr>
        <w:ind w:left="3848" w:hanging="360"/>
      </w:pPr>
      <w:rPr>
        <w:rFonts w:hint="default"/>
        <w:lang w:val="es-ES" w:eastAsia="en-US" w:bidi="ar-SA"/>
      </w:rPr>
    </w:lvl>
    <w:lvl w:ilvl="4" w:tplc="E7B22CB4">
      <w:numFmt w:val="bullet"/>
      <w:lvlText w:val="•"/>
      <w:lvlJc w:val="left"/>
      <w:pPr>
        <w:ind w:left="4804" w:hanging="360"/>
      </w:pPr>
      <w:rPr>
        <w:rFonts w:hint="default"/>
        <w:lang w:val="es-ES" w:eastAsia="en-US" w:bidi="ar-SA"/>
      </w:rPr>
    </w:lvl>
    <w:lvl w:ilvl="5" w:tplc="7FEE406A">
      <w:numFmt w:val="bullet"/>
      <w:lvlText w:val="•"/>
      <w:lvlJc w:val="left"/>
      <w:pPr>
        <w:ind w:left="5760" w:hanging="360"/>
      </w:pPr>
      <w:rPr>
        <w:rFonts w:hint="default"/>
        <w:lang w:val="es-ES" w:eastAsia="en-US" w:bidi="ar-SA"/>
      </w:rPr>
    </w:lvl>
    <w:lvl w:ilvl="6" w:tplc="B3A2C9F6">
      <w:numFmt w:val="bullet"/>
      <w:lvlText w:val="•"/>
      <w:lvlJc w:val="left"/>
      <w:pPr>
        <w:ind w:left="6716" w:hanging="360"/>
      </w:pPr>
      <w:rPr>
        <w:rFonts w:hint="default"/>
        <w:lang w:val="es-ES" w:eastAsia="en-US" w:bidi="ar-SA"/>
      </w:rPr>
    </w:lvl>
    <w:lvl w:ilvl="7" w:tplc="9C26D788">
      <w:numFmt w:val="bullet"/>
      <w:lvlText w:val="•"/>
      <w:lvlJc w:val="left"/>
      <w:pPr>
        <w:ind w:left="7672" w:hanging="360"/>
      </w:pPr>
      <w:rPr>
        <w:rFonts w:hint="default"/>
        <w:lang w:val="es-ES" w:eastAsia="en-US" w:bidi="ar-SA"/>
      </w:rPr>
    </w:lvl>
    <w:lvl w:ilvl="8" w:tplc="2104F5B4">
      <w:numFmt w:val="bullet"/>
      <w:lvlText w:val="•"/>
      <w:lvlJc w:val="left"/>
      <w:pPr>
        <w:ind w:left="8628" w:hanging="360"/>
      </w:pPr>
      <w:rPr>
        <w:rFonts w:hint="default"/>
        <w:lang w:val="es-ES" w:eastAsia="en-US" w:bidi="ar-SA"/>
      </w:rPr>
    </w:lvl>
  </w:abstractNum>
  <w:abstractNum w:abstractNumId="23" w15:restartNumberingAfterBreak="0">
    <w:nsid w:val="3B36468B"/>
    <w:multiLevelType w:val="hybridMultilevel"/>
    <w:tmpl w:val="746CCC6A"/>
    <w:lvl w:ilvl="0" w:tplc="0809000F">
      <w:start w:val="1"/>
      <w:numFmt w:val="decimal"/>
      <w:lvlText w:val="%1."/>
      <w:lvlJc w:val="left"/>
      <w:pPr>
        <w:tabs>
          <w:tab w:val="num" w:pos="7590"/>
        </w:tabs>
        <w:ind w:left="759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3E3A42"/>
    <w:multiLevelType w:val="hybridMultilevel"/>
    <w:tmpl w:val="8D0A4C96"/>
    <w:lvl w:ilvl="0" w:tplc="FFFFFFFF">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70813C0"/>
    <w:multiLevelType w:val="multilevel"/>
    <w:tmpl w:val="A5DEBE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7371BDF"/>
    <w:multiLevelType w:val="hybridMultilevel"/>
    <w:tmpl w:val="BE3A7238"/>
    <w:lvl w:ilvl="0" w:tplc="6506F2DE">
      <w:start w:val="1"/>
      <w:numFmt w:val="decimal"/>
      <w:lvlText w:val="%1."/>
      <w:lvlJc w:val="left"/>
      <w:pPr>
        <w:ind w:left="980" w:hanging="360"/>
      </w:pPr>
      <w:rPr>
        <w:rFonts w:ascii="Trebuchet MS" w:eastAsia="Trebuchet MS" w:hAnsi="Trebuchet MS" w:cs="Trebuchet MS" w:hint="default"/>
        <w:spacing w:val="-1"/>
        <w:w w:val="107"/>
        <w:sz w:val="20"/>
        <w:szCs w:val="20"/>
        <w:lang w:val="es-ES" w:eastAsia="en-US" w:bidi="ar-SA"/>
      </w:rPr>
    </w:lvl>
    <w:lvl w:ilvl="1" w:tplc="CF3EFCCA">
      <w:numFmt w:val="bullet"/>
      <w:lvlText w:val="•"/>
      <w:lvlJc w:val="left"/>
      <w:pPr>
        <w:ind w:left="1936" w:hanging="360"/>
      </w:pPr>
      <w:rPr>
        <w:rFonts w:hint="default"/>
        <w:lang w:val="es-ES" w:eastAsia="en-US" w:bidi="ar-SA"/>
      </w:rPr>
    </w:lvl>
    <w:lvl w:ilvl="2" w:tplc="5810D56E">
      <w:numFmt w:val="bullet"/>
      <w:lvlText w:val="•"/>
      <w:lvlJc w:val="left"/>
      <w:pPr>
        <w:ind w:left="2892" w:hanging="360"/>
      </w:pPr>
      <w:rPr>
        <w:rFonts w:hint="default"/>
        <w:lang w:val="es-ES" w:eastAsia="en-US" w:bidi="ar-SA"/>
      </w:rPr>
    </w:lvl>
    <w:lvl w:ilvl="3" w:tplc="54300E26">
      <w:numFmt w:val="bullet"/>
      <w:lvlText w:val="•"/>
      <w:lvlJc w:val="left"/>
      <w:pPr>
        <w:ind w:left="3848" w:hanging="360"/>
      </w:pPr>
      <w:rPr>
        <w:rFonts w:hint="default"/>
        <w:lang w:val="es-ES" w:eastAsia="en-US" w:bidi="ar-SA"/>
      </w:rPr>
    </w:lvl>
    <w:lvl w:ilvl="4" w:tplc="02B07DC2">
      <w:numFmt w:val="bullet"/>
      <w:lvlText w:val="•"/>
      <w:lvlJc w:val="left"/>
      <w:pPr>
        <w:ind w:left="4804" w:hanging="360"/>
      </w:pPr>
      <w:rPr>
        <w:rFonts w:hint="default"/>
        <w:lang w:val="es-ES" w:eastAsia="en-US" w:bidi="ar-SA"/>
      </w:rPr>
    </w:lvl>
    <w:lvl w:ilvl="5" w:tplc="09D2FB4E">
      <w:numFmt w:val="bullet"/>
      <w:lvlText w:val="•"/>
      <w:lvlJc w:val="left"/>
      <w:pPr>
        <w:ind w:left="5760" w:hanging="360"/>
      </w:pPr>
      <w:rPr>
        <w:rFonts w:hint="default"/>
        <w:lang w:val="es-ES" w:eastAsia="en-US" w:bidi="ar-SA"/>
      </w:rPr>
    </w:lvl>
    <w:lvl w:ilvl="6" w:tplc="6130F8F6">
      <w:numFmt w:val="bullet"/>
      <w:lvlText w:val="•"/>
      <w:lvlJc w:val="left"/>
      <w:pPr>
        <w:ind w:left="6716" w:hanging="360"/>
      </w:pPr>
      <w:rPr>
        <w:rFonts w:hint="default"/>
        <w:lang w:val="es-ES" w:eastAsia="en-US" w:bidi="ar-SA"/>
      </w:rPr>
    </w:lvl>
    <w:lvl w:ilvl="7" w:tplc="888E1896">
      <w:numFmt w:val="bullet"/>
      <w:lvlText w:val="•"/>
      <w:lvlJc w:val="left"/>
      <w:pPr>
        <w:ind w:left="7672" w:hanging="360"/>
      </w:pPr>
      <w:rPr>
        <w:rFonts w:hint="default"/>
        <w:lang w:val="es-ES" w:eastAsia="en-US" w:bidi="ar-SA"/>
      </w:rPr>
    </w:lvl>
    <w:lvl w:ilvl="8" w:tplc="70EEBBF6">
      <w:numFmt w:val="bullet"/>
      <w:lvlText w:val="•"/>
      <w:lvlJc w:val="left"/>
      <w:pPr>
        <w:ind w:left="8628" w:hanging="360"/>
      </w:pPr>
      <w:rPr>
        <w:rFonts w:hint="default"/>
        <w:lang w:val="es-ES" w:eastAsia="en-US" w:bidi="ar-SA"/>
      </w:rPr>
    </w:lvl>
  </w:abstractNum>
  <w:abstractNum w:abstractNumId="27" w15:restartNumberingAfterBreak="0">
    <w:nsid w:val="57C73AAA"/>
    <w:multiLevelType w:val="hybridMultilevel"/>
    <w:tmpl w:val="9220380E"/>
    <w:lvl w:ilvl="0" w:tplc="EAAA322A">
      <w:start w:val="1"/>
      <w:numFmt w:val="lowerLetter"/>
      <w:lvlText w:val="%1)"/>
      <w:lvlJc w:val="left"/>
      <w:pPr>
        <w:ind w:left="1964" w:hanging="568"/>
      </w:pPr>
      <w:rPr>
        <w:rFonts w:ascii="Calibri Light" w:eastAsia="Trebuchet MS" w:hAnsi="Calibri Light" w:cs="Calibri Light" w:hint="default"/>
        <w:w w:val="112"/>
        <w:sz w:val="20"/>
        <w:szCs w:val="20"/>
        <w:lang w:val="es-ES" w:eastAsia="en-US" w:bidi="ar-SA"/>
      </w:rPr>
    </w:lvl>
    <w:lvl w:ilvl="1" w:tplc="E1A874F0">
      <w:numFmt w:val="bullet"/>
      <w:lvlText w:val="•"/>
      <w:lvlJc w:val="left"/>
      <w:pPr>
        <w:ind w:left="2929" w:hanging="568"/>
      </w:pPr>
      <w:rPr>
        <w:rFonts w:hint="default"/>
        <w:lang w:val="es-ES" w:eastAsia="en-US" w:bidi="ar-SA"/>
      </w:rPr>
    </w:lvl>
    <w:lvl w:ilvl="2" w:tplc="C0FAD9F6">
      <w:numFmt w:val="bullet"/>
      <w:lvlText w:val="•"/>
      <w:lvlJc w:val="left"/>
      <w:pPr>
        <w:ind w:left="3901" w:hanging="568"/>
      </w:pPr>
      <w:rPr>
        <w:rFonts w:hint="default"/>
        <w:lang w:val="es-ES" w:eastAsia="en-US" w:bidi="ar-SA"/>
      </w:rPr>
    </w:lvl>
    <w:lvl w:ilvl="3" w:tplc="74ECF9EE">
      <w:numFmt w:val="bullet"/>
      <w:lvlText w:val="•"/>
      <w:lvlJc w:val="left"/>
      <w:pPr>
        <w:ind w:left="4873" w:hanging="568"/>
      </w:pPr>
      <w:rPr>
        <w:rFonts w:hint="default"/>
        <w:lang w:val="es-ES" w:eastAsia="en-US" w:bidi="ar-SA"/>
      </w:rPr>
    </w:lvl>
    <w:lvl w:ilvl="4" w:tplc="C374B9AE">
      <w:numFmt w:val="bullet"/>
      <w:lvlText w:val="•"/>
      <w:lvlJc w:val="left"/>
      <w:pPr>
        <w:ind w:left="5845" w:hanging="568"/>
      </w:pPr>
      <w:rPr>
        <w:rFonts w:hint="default"/>
        <w:lang w:val="es-ES" w:eastAsia="en-US" w:bidi="ar-SA"/>
      </w:rPr>
    </w:lvl>
    <w:lvl w:ilvl="5" w:tplc="EE8E57C2">
      <w:numFmt w:val="bullet"/>
      <w:lvlText w:val="•"/>
      <w:lvlJc w:val="left"/>
      <w:pPr>
        <w:ind w:left="6817" w:hanging="568"/>
      </w:pPr>
      <w:rPr>
        <w:rFonts w:hint="default"/>
        <w:lang w:val="es-ES" w:eastAsia="en-US" w:bidi="ar-SA"/>
      </w:rPr>
    </w:lvl>
    <w:lvl w:ilvl="6" w:tplc="38E29F9C">
      <w:numFmt w:val="bullet"/>
      <w:lvlText w:val="•"/>
      <w:lvlJc w:val="left"/>
      <w:pPr>
        <w:ind w:left="7789" w:hanging="568"/>
      </w:pPr>
      <w:rPr>
        <w:rFonts w:hint="default"/>
        <w:lang w:val="es-ES" w:eastAsia="en-US" w:bidi="ar-SA"/>
      </w:rPr>
    </w:lvl>
    <w:lvl w:ilvl="7" w:tplc="AB5C732A">
      <w:numFmt w:val="bullet"/>
      <w:lvlText w:val="•"/>
      <w:lvlJc w:val="left"/>
      <w:pPr>
        <w:ind w:left="8761" w:hanging="568"/>
      </w:pPr>
      <w:rPr>
        <w:rFonts w:hint="default"/>
        <w:lang w:val="es-ES" w:eastAsia="en-US" w:bidi="ar-SA"/>
      </w:rPr>
    </w:lvl>
    <w:lvl w:ilvl="8" w:tplc="796E032C">
      <w:numFmt w:val="bullet"/>
      <w:lvlText w:val="•"/>
      <w:lvlJc w:val="left"/>
      <w:pPr>
        <w:ind w:left="9733" w:hanging="568"/>
      </w:pPr>
      <w:rPr>
        <w:rFonts w:hint="default"/>
        <w:lang w:val="es-ES" w:eastAsia="en-US" w:bidi="ar-SA"/>
      </w:rPr>
    </w:lvl>
  </w:abstractNum>
  <w:abstractNum w:abstractNumId="28" w15:restartNumberingAfterBreak="0">
    <w:nsid w:val="583D76BB"/>
    <w:multiLevelType w:val="hybridMultilevel"/>
    <w:tmpl w:val="8D0A4C96"/>
    <w:lvl w:ilvl="0" w:tplc="FFFFFFFF">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A970FC6"/>
    <w:multiLevelType w:val="multilevel"/>
    <w:tmpl w:val="DAD23706"/>
    <w:name w:val="DE Part Headings"/>
    <w:lvl w:ilvl="0">
      <w:start w:val="1"/>
      <w:numFmt w:val="upperRoman"/>
      <w:lvlRestart w:val="0"/>
      <w:pStyle w:val="DEPartHeadingsL1"/>
      <w:suff w:val="space"/>
      <w:lvlText w:val="%1."/>
      <w:lvlJc w:val="center"/>
      <w:pPr>
        <w:tabs>
          <w:tab w:val="num" w:pos="0"/>
        </w:tabs>
        <w:ind w:left="0" w:firstLine="0"/>
      </w:pPr>
      <w:rPr>
        <w:rFonts w:ascii="Times New Roman" w:hAnsi="Times New Roman" w:cs="Times New Roman"/>
        <w:b/>
        <w:i w:val="0"/>
        <w:caps w:val="0"/>
        <w:strike w:val="0"/>
        <w:dstrike w:val="0"/>
        <w:vanish w:val="0"/>
        <w:color w:val="auto"/>
        <w:sz w:val="24"/>
        <w:u w:val="none"/>
        <w:vertAlign w:val="baseline"/>
      </w:rPr>
    </w:lvl>
    <w:lvl w:ilvl="1">
      <w:start w:val="1"/>
      <w:numFmt w:val="decimal"/>
      <w:lvlRestart w:val="0"/>
      <w:pStyle w:val="DEPartHeadingsL2"/>
      <w:lvlText w:val="§ %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DEPartHeadingsL3"/>
      <w:isLgl/>
      <w:lvlText w:val="%2.%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pStyle w:val="DEPartHeadingsL4"/>
      <w:isLgl/>
      <w:lvlText w:val="%2.%3.%4"/>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4">
      <w:start w:val="1"/>
      <w:numFmt w:val="lowerLetter"/>
      <w:pStyle w:val="DEPartHeadingsL5"/>
      <w:lvlText w:val="(%5)"/>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pStyle w:val="DEPartHeadingsL6"/>
      <w:lvlText w:val="(%6)"/>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6">
      <w:start w:val="1"/>
      <w:numFmt w:val="upperLetter"/>
      <w:pStyle w:val="DEPartHeadingsL7"/>
      <w:lvlText w:val="(%7)"/>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3"/>
      <w:pStyle w:val="DEPartHeadings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DEPartHeadings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0" w15:restartNumberingAfterBreak="0">
    <w:nsid w:val="5B35406B"/>
    <w:multiLevelType w:val="hybridMultilevel"/>
    <w:tmpl w:val="4D10B4DC"/>
    <w:lvl w:ilvl="0" w:tplc="240A001B">
      <w:start w:val="1"/>
      <w:numFmt w:val="lowerRoman"/>
      <w:lvlText w:val="%1."/>
      <w:lvlJc w:val="right"/>
      <w:pPr>
        <w:ind w:left="720" w:hanging="360"/>
      </w:pPr>
    </w:lvl>
    <w:lvl w:ilvl="1" w:tplc="DD2C8682">
      <w:start w:val="1"/>
      <w:numFmt w:val="lowerLetter"/>
      <w:lvlText w:val="%2."/>
      <w:lvlJc w:val="left"/>
      <w:pPr>
        <w:ind w:left="1440" w:hanging="360"/>
      </w:pPr>
      <w:rPr>
        <w:rFonts w:ascii="Century Gothic" w:eastAsia="Times New Roman" w:hAnsi="Century Gothic" w:cs="Calibri Ligh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2C0F96"/>
    <w:multiLevelType w:val="hybridMultilevel"/>
    <w:tmpl w:val="3940CA0E"/>
    <w:lvl w:ilvl="0" w:tplc="0407000F">
      <w:start w:val="1"/>
      <w:numFmt w:val="decimal"/>
      <w:lvlText w:val="%1."/>
      <w:lvlJc w:val="left"/>
      <w:pPr>
        <w:ind w:left="1458" w:hanging="75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3" w15:restartNumberingAfterBreak="0">
    <w:nsid w:val="5FE060AA"/>
    <w:multiLevelType w:val="hybridMultilevel"/>
    <w:tmpl w:val="8D0A4C96"/>
    <w:lvl w:ilvl="0" w:tplc="240A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C039D7"/>
    <w:multiLevelType w:val="hybridMultilevel"/>
    <w:tmpl w:val="4A586A34"/>
    <w:lvl w:ilvl="0" w:tplc="FFFFFFFF">
      <w:start w:val="1"/>
      <w:numFmt w:val="bullet"/>
      <w:lvlText w:val=""/>
      <w:lvlJc w:val="left"/>
      <w:pPr>
        <w:tabs>
          <w:tab w:val="num" w:pos="947"/>
        </w:tabs>
        <w:ind w:left="947" w:hanging="360"/>
      </w:pPr>
      <w:rPr>
        <w:rFonts w:ascii="Symbol" w:hAnsi="Symbol" w:hint="default"/>
      </w:rPr>
    </w:lvl>
    <w:lvl w:ilvl="1" w:tplc="FFFFFFFF" w:tentative="1">
      <w:start w:val="1"/>
      <w:numFmt w:val="bullet"/>
      <w:lvlText w:val="o"/>
      <w:lvlJc w:val="left"/>
      <w:pPr>
        <w:tabs>
          <w:tab w:val="num" w:pos="1667"/>
        </w:tabs>
        <w:ind w:left="1667" w:hanging="360"/>
      </w:pPr>
      <w:rPr>
        <w:rFonts w:ascii="Courier New" w:hAnsi="Courier New" w:cs="Courier New" w:hint="default"/>
      </w:rPr>
    </w:lvl>
    <w:lvl w:ilvl="2" w:tplc="FFFFFFFF" w:tentative="1">
      <w:start w:val="1"/>
      <w:numFmt w:val="bullet"/>
      <w:lvlText w:val=""/>
      <w:lvlJc w:val="left"/>
      <w:pPr>
        <w:tabs>
          <w:tab w:val="num" w:pos="2387"/>
        </w:tabs>
        <w:ind w:left="2387" w:hanging="360"/>
      </w:pPr>
      <w:rPr>
        <w:rFonts w:ascii="Wingdings" w:hAnsi="Wingdings" w:hint="default"/>
      </w:rPr>
    </w:lvl>
    <w:lvl w:ilvl="3" w:tplc="FFFFFFFF" w:tentative="1">
      <w:start w:val="1"/>
      <w:numFmt w:val="bullet"/>
      <w:lvlText w:val=""/>
      <w:lvlJc w:val="left"/>
      <w:pPr>
        <w:tabs>
          <w:tab w:val="num" w:pos="3107"/>
        </w:tabs>
        <w:ind w:left="3107" w:hanging="360"/>
      </w:pPr>
      <w:rPr>
        <w:rFonts w:ascii="Symbol" w:hAnsi="Symbol" w:hint="default"/>
      </w:rPr>
    </w:lvl>
    <w:lvl w:ilvl="4" w:tplc="FFFFFFFF" w:tentative="1">
      <w:start w:val="1"/>
      <w:numFmt w:val="bullet"/>
      <w:lvlText w:val="o"/>
      <w:lvlJc w:val="left"/>
      <w:pPr>
        <w:tabs>
          <w:tab w:val="num" w:pos="3827"/>
        </w:tabs>
        <w:ind w:left="3827" w:hanging="360"/>
      </w:pPr>
      <w:rPr>
        <w:rFonts w:ascii="Courier New" w:hAnsi="Courier New" w:cs="Courier New" w:hint="default"/>
      </w:rPr>
    </w:lvl>
    <w:lvl w:ilvl="5" w:tplc="FFFFFFFF" w:tentative="1">
      <w:start w:val="1"/>
      <w:numFmt w:val="bullet"/>
      <w:lvlText w:val=""/>
      <w:lvlJc w:val="left"/>
      <w:pPr>
        <w:tabs>
          <w:tab w:val="num" w:pos="4547"/>
        </w:tabs>
        <w:ind w:left="4547" w:hanging="360"/>
      </w:pPr>
      <w:rPr>
        <w:rFonts w:ascii="Wingdings" w:hAnsi="Wingdings" w:hint="default"/>
      </w:rPr>
    </w:lvl>
    <w:lvl w:ilvl="6" w:tplc="FFFFFFFF" w:tentative="1">
      <w:start w:val="1"/>
      <w:numFmt w:val="bullet"/>
      <w:lvlText w:val=""/>
      <w:lvlJc w:val="left"/>
      <w:pPr>
        <w:tabs>
          <w:tab w:val="num" w:pos="5267"/>
        </w:tabs>
        <w:ind w:left="5267" w:hanging="360"/>
      </w:pPr>
      <w:rPr>
        <w:rFonts w:ascii="Symbol" w:hAnsi="Symbol" w:hint="default"/>
      </w:rPr>
    </w:lvl>
    <w:lvl w:ilvl="7" w:tplc="FFFFFFFF" w:tentative="1">
      <w:start w:val="1"/>
      <w:numFmt w:val="bullet"/>
      <w:lvlText w:val="o"/>
      <w:lvlJc w:val="left"/>
      <w:pPr>
        <w:tabs>
          <w:tab w:val="num" w:pos="5987"/>
        </w:tabs>
        <w:ind w:left="5987" w:hanging="360"/>
      </w:pPr>
      <w:rPr>
        <w:rFonts w:ascii="Courier New" w:hAnsi="Courier New" w:cs="Courier New" w:hint="default"/>
      </w:rPr>
    </w:lvl>
    <w:lvl w:ilvl="8" w:tplc="FFFFFFFF" w:tentative="1">
      <w:start w:val="1"/>
      <w:numFmt w:val="bullet"/>
      <w:lvlText w:val=""/>
      <w:lvlJc w:val="left"/>
      <w:pPr>
        <w:tabs>
          <w:tab w:val="num" w:pos="6707"/>
        </w:tabs>
        <w:ind w:left="6707" w:hanging="360"/>
      </w:pPr>
      <w:rPr>
        <w:rFonts w:ascii="Wingdings" w:hAnsi="Wingdings" w:hint="default"/>
      </w:rPr>
    </w:lvl>
  </w:abstractNum>
  <w:abstractNum w:abstractNumId="35" w15:restartNumberingAfterBreak="0">
    <w:nsid w:val="64A30E65"/>
    <w:multiLevelType w:val="hybridMultilevel"/>
    <w:tmpl w:val="F174AB90"/>
    <w:lvl w:ilvl="0" w:tplc="24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6" w15:restartNumberingAfterBreak="0">
    <w:nsid w:val="650E049C"/>
    <w:multiLevelType w:val="hybridMultilevel"/>
    <w:tmpl w:val="F9340AC0"/>
    <w:lvl w:ilvl="0" w:tplc="C6E24FF0">
      <w:start w:val="1"/>
      <w:numFmt w:val="decimal"/>
      <w:lvlText w:val="%1."/>
      <w:lvlJc w:val="left"/>
      <w:pPr>
        <w:ind w:left="1418" w:hanging="349"/>
      </w:pPr>
      <w:rPr>
        <w:rFonts w:ascii="Arial" w:eastAsia="Arial" w:hAnsi="Arial" w:cs="Arial" w:hint="default"/>
        <w:b w:val="0"/>
        <w:bCs w:val="0"/>
        <w:i w:val="0"/>
        <w:iCs w:val="0"/>
        <w:spacing w:val="0"/>
        <w:w w:val="100"/>
        <w:sz w:val="22"/>
        <w:szCs w:val="22"/>
        <w:lang w:val="es-ES" w:eastAsia="en-US" w:bidi="ar-SA"/>
      </w:rPr>
    </w:lvl>
    <w:lvl w:ilvl="1" w:tplc="01CC3E94">
      <w:numFmt w:val="bullet"/>
      <w:lvlText w:val="•"/>
      <w:lvlJc w:val="left"/>
      <w:pPr>
        <w:ind w:left="2267" w:hanging="349"/>
      </w:pPr>
      <w:rPr>
        <w:rFonts w:hint="default"/>
        <w:lang w:val="es-ES" w:eastAsia="en-US" w:bidi="ar-SA"/>
      </w:rPr>
    </w:lvl>
    <w:lvl w:ilvl="2" w:tplc="1018B774">
      <w:numFmt w:val="bullet"/>
      <w:lvlText w:val="•"/>
      <w:lvlJc w:val="left"/>
      <w:pPr>
        <w:ind w:left="3113" w:hanging="349"/>
      </w:pPr>
      <w:rPr>
        <w:rFonts w:hint="default"/>
        <w:lang w:val="es-ES" w:eastAsia="en-US" w:bidi="ar-SA"/>
      </w:rPr>
    </w:lvl>
    <w:lvl w:ilvl="3" w:tplc="51442790">
      <w:numFmt w:val="bullet"/>
      <w:lvlText w:val="•"/>
      <w:lvlJc w:val="left"/>
      <w:pPr>
        <w:ind w:left="3959" w:hanging="349"/>
      </w:pPr>
      <w:rPr>
        <w:rFonts w:hint="default"/>
        <w:lang w:val="es-ES" w:eastAsia="en-US" w:bidi="ar-SA"/>
      </w:rPr>
    </w:lvl>
    <w:lvl w:ilvl="4" w:tplc="37BC7842">
      <w:numFmt w:val="bullet"/>
      <w:lvlText w:val="•"/>
      <w:lvlJc w:val="left"/>
      <w:pPr>
        <w:ind w:left="4805" w:hanging="349"/>
      </w:pPr>
      <w:rPr>
        <w:rFonts w:hint="default"/>
        <w:lang w:val="es-ES" w:eastAsia="en-US" w:bidi="ar-SA"/>
      </w:rPr>
    </w:lvl>
    <w:lvl w:ilvl="5" w:tplc="EE3E7628">
      <w:numFmt w:val="bullet"/>
      <w:lvlText w:val="•"/>
      <w:lvlJc w:val="left"/>
      <w:pPr>
        <w:ind w:left="5651" w:hanging="349"/>
      </w:pPr>
      <w:rPr>
        <w:rFonts w:hint="default"/>
        <w:lang w:val="es-ES" w:eastAsia="en-US" w:bidi="ar-SA"/>
      </w:rPr>
    </w:lvl>
    <w:lvl w:ilvl="6" w:tplc="7A8016D4">
      <w:numFmt w:val="bullet"/>
      <w:lvlText w:val="•"/>
      <w:lvlJc w:val="left"/>
      <w:pPr>
        <w:ind w:left="6497" w:hanging="349"/>
      </w:pPr>
      <w:rPr>
        <w:rFonts w:hint="default"/>
        <w:lang w:val="es-ES" w:eastAsia="en-US" w:bidi="ar-SA"/>
      </w:rPr>
    </w:lvl>
    <w:lvl w:ilvl="7" w:tplc="133C4652">
      <w:numFmt w:val="bullet"/>
      <w:lvlText w:val="•"/>
      <w:lvlJc w:val="left"/>
      <w:pPr>
        <w:ind w:left="7343" w:hanging="349"/>
      </w:pPr>
      <w:rPr>
        <w:rFonts w:hint="default"/>
        <w:lang w:val="es-ES" w:eastAsia="en-US" w:bidi="ar-SA"/>
      </w:rPr>
    </w:lvl>
    <w:lvl w:ilvl="8" w:tplc="0B54DE4E">
      <w:numFmt w:val="bullet"/>
      <w:lvlText w:val="•"/>
      <w:lvlJc w:val="left"/>
      <w:pPr>
        <w:ind w:left="8189" w:hanging="349"/>
      </w:pPr>
      <w:rPr>
        <w:rFonts w:hint="default"/>
        <w:lang w:val="es-ES" w:eastAsia="en-US" w:bidi="ar-SA"/>
      </w:rPr>
    </w:lvl>
  </w:abstractNum>
  <w:abstractNum w:abstractNumId="37" w15:restartNumberingAfterBreak="0">
    <w:nsid w:val="661635E0"/>
    <w:multiLevelType w:val="hybridMultilevel"/>
    <w:tmpl w:val="531E109C"/>
    <w:lvl w:ilvl="0" w:tplc="DEA4F52C">
      <w:start w:val="1"/>
      <w:numFmt w:val="lowerLetter"/>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38" w15:restartNumberingAfterBreak="0">
    <w:nsid w:val="6AC136C2"/>
    <w:multiLevelType w:val="hybridMultilevel"/>
    <w:tmpl w:val="D6B8EF86"/>
    <w:lvl w:ilvl="0" w:tplc="FFFFFFFF">
      <w:start w:val="1"/>
      <w:numFmt w:val="bullet"/>
      <w:lvlText w:val=""/>
      <w:lvlJc w:val="left"/>
      <w:pPr>
        <w:tabs>
          <w:tab w:val="num" w:pos="947"/>
        </w:tabs>
        <w:ind w:left="947" w:hanging="360"/>
      </w:pPr>
      <w:rPr>
        <w:rFonts w:ascii="Symbol" w:hAnsi="Symbol" w:hint="default"/>
      </w:rPr>
    </w:lvl>
    <w:lvl w:ilvl="1" w:tplc="FFFFFFFF" w:tentative="1">
      <w:start w:val="1"/>
      <w:numFmt w:val="bullet"/>
      <w:lvlText w:val="o"/>
      <w:lvlJc w:val="left"/>
      <w:pPr>
        <w:tabs>
          <w:tab w:val="num" w:pos="1667"/>
        </w:tabs>
        <w:ind w:left="1667" w:hanging="360"/>
      </w:pPr>
      <w:rPr>
        <w:rFonts w:ascii="Courier New" w:hAnsi="Courier New" w:cs="Courier New" w:hint="default"/>
      </w:rPr>
    </w:lvl>
    <w:lvl w:ilvl="2" w:tplc="FFFFFFFF" w:tentative="1">
      <w:start w:val="1"/>
      <w:numFmt w:val="bullet"/>
      <w:lvlText w:val=""/>
      <w:lvlJc w:val="left"/>
      <w:pPr>
        <w:tabs>
          <w:tab w:val="num" w:pos="2387"/>
        </w:tabs>
        <w:ind w:left="2387" w:hanging="360"/>
      </w:pPr>
      <w:rPr>
        <w:rFonts w:ascii="Wingdings" w:hAnsi="Wingdings" w:hint="default"/>
      </w:rPr>
    </w:lvl>
    <w:lvl w:ilvl="3" w:tplc="FFFFFFFF" w:tentative="1">
      <w:start w:val="1"/>
      <w:numFmt w:val="bullet"/>
      <w:lvlText w:val=""/>
      <w:lvlJc w:val="left"/>
      <w:pPr>
        <w:tabs>
          <w:tab w:val="num" w:pos="3107"/>
        </w:tabs>
        <w:ind w:left="3107" w:hanging="360"/>
      </w:pPr>
      <w:rPr>
        <w:rFonts w:ascii="Symbol" w:hAnsi="Symbol" w:hint="default"/>
      </w:rPr>
    </w:lvl>
    <w:lvl w:ilvl="4" w:tplc="FFFFFFFF" w:tentative="1">
      <w:start w:val="1"/>
      <w:numFmt w:val="bullet"/>
      <w:lvlText w:val="o"/>
      <w:lvlJc w:val="left"/>
      <w:pPr>
        <w:tabs>
          <w:tab w:val="num" w:pos="3827"/>
        </w:tabs>
        <w:ind w:left="3827" w:hanging="360"/>
      </w:pPr>
      <w:rPr>
        <w:rFonts w:ascii="Courier New" w:hAnsi="Courier New" w:cs="Courier New" w:hint="default"/>
      </w:rPr>
    </w:lvl>
    <w:lvl w:ilvl="5" w:tplc="FFFFFFFF" w:tentative="1">
      <w:start w:val="1"/>
      <w:numFmt w:val="bullet"/>
      <w:lvlText w:val=""/>
      <w:lvlJc w:val="left"/>
      <w:pPr>
        <w:tabs>
          <w:tab w:val="num" w:pos="4547"/>
        </w:tabs>
        <w:ind w:left="4547" w:hanging="360"/>
      </w:pPr>
      <w:rPr>
        <w:rFonts w:ascii="Wingdings" w:hAnsi="Wingdings" w:hint="default"/>
      </w:rPr>
    </w:lvl>
    <w:lvl w:ilvl="6" w:tplc="FFFFFFFF" w:tentative="1">
      <w:start w:val="1"/>
      <w:numFmt w:val="bullet"/>
      <w:lvlText w:val=""/>
      <w:lvlJc w:val="left"/>
      <w:pPr>
        <w:tabs>
          <w:tab w:val="num" w:pos="5267"/>
        </w:tabs>
        <w:ind w:left="5267" w:hanging="360"/>
      </w:pPr>
      <w:rPr>
        <w:rFonts w:ascii="Symbol" w:hAnsi="Symbol" w:hint="default"/>
      </w:rPr>
    </w:lvl>
    <w:lvl w:ilvl="7" w:tplc="FFFFFFFF" w:tentative="1">
      <w:start w:val="1"/>
      <w:numFmt w:val="bullet"/>
      <w:lvlText w:val="o"/>
      <w:lvlJc w:val="left"/>
      <w:pPr>
        <w:tabs>
          <w:tab w:val="num" w:pos="5987"/>
        </w:tabs>
        <w:ind w:left="5987" w:hanging="360"/>
      </w:pPr>
      <w:rPr>
        <w:rFonts w:ascii="Courier New" w:hAnsi="Courier New" w:cs="Courier New" w:hint="default"/>
      </w:rPr>
    </w:lvl>
    <w:lvl w:ilvl="8" w:tplc="FFFFFFFF" w:tentative="1">
      <w:start w:val="1"/>
      <w:numFmt w:val="bullet"/>
      <w:lvlText w:val=""/>
      <w:lvlJc w:val="left"/>
      <w:pPr>
        <w:tabs>
          <w:tab w:val="num" w:pos="6707"/>
        </w:tabs>
        <w:ind w:left="6707" w:hanging="360"/>
      </w:pPr>
      <w:rPr>
        <w:rFonts w:ascii="Wingdings" w:hAnsi="Wingdings" w:hint="default"/>
      </w:rPr>
    </w:lvl>
  </w:abstractNum>
  <w:abstractNum w:abstractNumId="39" w15:restartNumberingAfterBreak="0">
    <w:nsid w:val="72C82057"/>
    <w:multiLevelType w:val="hybridMultilevel"/>
    <w:tmpl w:val="8D0A4C96"/>
    <w:lvl w:ilvl="0" w:tplc="FFFFFFFF">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4C0A00"/>
    <w:multiLevelType w:val="multilevel"/>
    <w:tmpl w:val="830019C8"/>
    <w:lvl w:ilvl="0">
      <w:start w:val="1"/>
      <w:numFmt w:val="decimal"/>
      <w:lvlText w:val="%1."/>
      <w:lvlJc w:val="left"/>
      <w:pPr>
        <w:ind w:left="827" w:hanging="568"/>
      </w:pPr>
      <w:rPr>
        <w:rFonts w:ascii="Trebuchet MS" w:eastAsia="Trebuchet MS" w:hAnsi="Trebuchet MS" w:cs="Trebuchet MS" w:hint="default"/>
        <w:b/>
        <w:bCs/>
        <w:w w:val="112"/>
        <w:sz w:val="20"/>
        <w:szCs w:val="20"/>
        <w:lang w:val="es-ES" w:eastAsia="en-US" w:bidi="ar-SA"/>
      </w:rPr>
    </w:lvl>
    <w:lvl w:ilvl="1">
      <w:start w:val="1"/>
      <w:numFmt w:val="decimal"/>
      <w:lvlText w:val="%1.%2."/>
      <w:lvlJc w:val="left"/>
      <w:pPr>
        <w:ind w:left="1393" w:hanging="567"/>
        <w:jc w:val="right"/>
      </w:pPr>
      <w:rPr>
        <w:rFonts w:ascii="Trebuchet MS" w:eastAsia="Trebuchet MS" w:hAnsi="Trebuchet MS" w:cs="Trebuchet MS" w:hint="default"/>
        <w:spacing w:val="-1"/>
        <w:w w:val="107"/>
        <w:sz w:val="20"/>
        <w:szCs w:val="20"/>
        <w:lang w:val="es-ES" w:eastAsia="en-US" w:bidi="ar-SA"/>
      </w:rPr>
    </w:lvl>
    <w:lvl w:ilvl="2">
      <w:start w:val="1"/>
      <w:numFmt w:val="decimal"/>
      <w:lvlText w:val="%1.%2.%3."/>
      <w:lvlJc w:val="left"/>
      <w:pPr>
        <w:ind w:left="1675" w:hanging="696"/>
      </w:pPr>
      <w:rPr>
        <w:rFonts w:ascii="Trebuchet MS" w:eastAsia="Trebuchet MS" w:hAnsi="Trebuchet MS" w:cs="Trebuchet MS" w:hint="default"/>
        <w:spacing w:val="-1"/>
        <w:w w:val="107"/>
        <w:sz w:val="20"/>
        <w:szCs w:val="20"/>
        <w:lang w:val="es-ES" w:eastAsia="en-US" w:bidi="ar-SA"/>
      </w:rPr>
    </w:lvl>
    <w:lvl w:ilvl="3">
      <w:numFmt w:val="bullet"/>
      <w:lvlText w:val="•"/>
      <w:lvlJc w:val="left"/>
      <w:pPr>
        <w:ind w:left="2787" w:hanging="696"/>
      </w:pPr>
      <w:rPr>
        <w:rFonts w:hint="default"/>
        <w:lang w:val="es-ES" w:eastAsia="en-US" w:bidi="ar-SA"/>
      </w:rPr>
    </w:lvl>
    <w:lvl w:ilvl="4">
      <w:numFmt w:val="bullet"/>
      <w:lvlText w:val="•"/>
      <w:lvlJc w:val="left"/>
      <w:pPr>
        <w:ind w:left="3895" w:hanging="696"/>
      </w:pPr>
      <w:rPr>
        <w:rFonts w:hint="default"/>
        <w:lang w:val="es-ES" w:eastAsia="en-US" w:bidi="ar-SA"/>
      </w:rPr>
    </w:lvl>
    <w:lvl w:ilvl="5">
      <w:numFmt w:val="bullet"/>
      <w:lvlText w:val="•"/>
      <w:lvlJc w:val="left"/>
      <w:pPr>
        <w:ind w:left="5002" w:hanging="696"/>
      </w:pPr>
      <w:rPr>
        <w:rFonts w:hint="default"/>
        <w:lang w:val="es-ES" w:eastAsia="en-US" w:bidi="ar-SA"/>
      </w:rPr>
    </w:lvl>
    <w:lvl w:ilvl="6">
      <w:numFmt w:val="bullet"/>
      <w:lvlText w:val="•"/>
      <w:lvlJc w:val="left"/>
      <w:pPr>
        <w:ind w:left="6110" w:hanging="696"/>
      </w:pPr>
      <w:rPr>
        <w:rFonts w:hint="default"/>
        <w:lang w:val="es-ES" w:eastAsia="en-US" w:bidi="ar-SA"/>
      </w:rPr>
    </w:lvl>
    <w:lvl w:ilvl="7">
      <w:numFmt w:val="bullet"/>
      <w:lvlText w:val="•"/>
      <w:lvlJc w:val="left"/>
      <w:pPr>
        <w:ind w:left="7217" w:hanging="696"/>
      </w:pPr>
      <w:rPr>
        <w:rFonts w:hint="default"/>
        <w:lang w:val="es-ES" w:eastAsia="en-US" w:bidi="ar-SA"/>
      </w:rPr>
    </w:lvl>
    <w:lvl w:ilvl="8">
      <w:numFmt w:val="bullet"/>
      <w:lvlText w:val="•"/>
      <w:lvlJc w:val="left"/>
      <w:pPr>
        <w:ind w:left="8325" w:hanging="696"/>
      </w:pPr>
      <w:rPr>
        <w:rFonts w:hint="default"/>
        <w:lang w:val="es-ES" w:eastAsia="en-US" w:bidi="ar-SA"/>
      </w:rPr>
    </w:lvl>
  </w:abstractNum>
  <w:abstractNum w:abstractNumId="41" w15:restartNumberingAfterBreak="0">
    <w:nsid w:val="760E4A65"/>
    <w:multiLevelType w:val="hybridMultilevel"/>
    <w:tmpl w:val="96827BC0"/>
    <w:lvl w:ilvl="0" w:tplc="FA008FF8">
      <w:numFmt w:val="bullet"/>
      <w:lvlText w:val=""/>
      <w:lvlJc w:val="left"/>
      <w:pPr>
        <w:ind w:left="980" w:hanging="360"/>
      </w:pPr>
      <w:rPr>
        <w:rFonts w:ascii="Symbol" w:eastAsia="Symbol" w:hAnsi="Symbol" w:cs="Symbol" w:hint="default"/>
        <w:w w:val="100"/>
        <w:sz w:val="20"/>
        <w:szCs w:val="20"/>
        <w:lang w:val="es-ES" w:eastAsia="en-US" w:bidi="ar-SA"/>
      </w:rPr>
    </w:lvl>
    <w:lvl w:ilvl="1" w:tplc="B2EC8E60">
      <w:numFmt w:val="bullet"/>
      <w:lvlText w:val="•"/>
      <w:lvlJc w:val="left"/>
      <w:pPr>
        <w:ind w:left="1936" w:hanging="360"/>
      </w:pPr>
      <w:rPr>
        <w:rFonts w:hint="default"/>
        <w:lang w:val="es-ES" w:eastAsia="en-US" w:bidi="ar-SA"/>
      </w:rPr>
    </w:lvl>
    <w:lvl w:ilvl="2" w:tplc="632C2720">
      <w:numFmt w:val="bullet"/>
      <w:lvlText w:val="•"/>
      <w:lvlJc w:val="left"/>
      <w:pPr>
        <w:ind w:left="2892" w:hanging="360"/>
      </w:pPr>
      <w:rPr>
        <w:rFonts w:hint="default"/>
        <w:lang w:val="es-ES" w:eastAsia="en-US" w:bidi="ar-SA"/>
      </w:rPr>
    </w:lvl>
    <w:lvl w:ilvl="3" w:tplc="426A37CC">
      <w:numFmt w:val="bullet"/>
      <w:lvlText w:val="•"/>
      <w:lvlJc w:val="left"/>
      <w:pPr>
        <w:ind w:left="3848" w:hanging="360"/>
      </w:pPr>
      <w:rPr>
        <w:rFonts w:hint="default"/>
        <w:lang w:val="es-ES" w:eastAsia="en-US" w:bidi="ar-SA"/>
      </w:rPr>
    </w:lvl>
    <w:lvl w:ilvl="4" w:tplc="E2E89D7A">
      <w:numFmt w:val="bullet"/>
      <w:lvlText w:val="•"/>
      <w:lvlJc w:val="left"/>
      <w:pPr>
        <w:ind w:left="4804" w:hanging="360"/>
      </w:pPr>
      <w:rPr>
        <w:rFonts w:hint="default"/>
        <w:lang w:val="es-ES" w:eastAsia="en-US" w:bidi="ar-SA"/>
      </w:rPr>
    </w:lvl>
    <w:lvl w:ilvl="5" w:tplc="CDACF386">
      <w:numFmt w:val="bullet"/>
      <w:lvlText w:val="•"/>
      <w:lvlJc w:val="left"/>
      <w:pPr>
        <w:ind w:left="5760" w:hanging="360"/>
      </w:pPr>
      <w:rPr>
        <w:rFonts w:hint="default"/>
        <w:lang w:val="es-ES" w:eastAsia="en-US" w:bidi="ar-SA"/>
      </w:rPr>
    </w:lvl>
    <w:lvl w:ilvl="6" w:tplc="E8746600">
      <w:numFmt w:val="bullet"/>
      <w:lvlText w:val="•"/>
      <w:lvlJc w:val="left"/>
      <w:pPr>
        <w:ind w:left="6716" w:hanging="360"/>
      </w:pPr>
      <w:rPr>
        <w:rFonts w:hint="default"/>
        <w:lang w:val="es-ES" w:eastAsia="en-US" w:bidi="ar-SA"/>
      </w:rPr>
    </w:lvl>
    <w:lvl w:ilvl="7" w:tplc="76E4AE86">
      <w:numFmt w:val="bullet"/>
      <w:lvlText w:val="•"/>
      <w:lvlJc w:val="left"/>
      <w:pPr>
        <w:ind w:left="7672" w:hanging="360"/>
      </w:pPr>
      <w:rPr>
        <w:rFonts w:hint="default"/>
        <w:lang w:val="es-ES" w:eastAsia="en-US" w:bidi="ar-SA"/>
      </w:rPr>
    </w:lvl>
    <w:lvl w:ilvl="8" w:tplc="FFE22B28">
      <w:numFmt w:val="bullet"/>
      <w:lvlText w:val="•"/>
      <w:lvlJc w:val="left"/>
      <w:pPr>
        <w:ind w:left="8628" w:hanging="360"/>
      </w:pPr>
      <w:rPr>
        <w:rFonts w:hint="default"/>
        <w:lang w:val="es-ES" w:eastAsia="en-US" w:bidi="ar-SA"/>
      </w:rPr>
    </w:lvl>
  </w:abstractNum>
  <w:abstractNum w:abstractNumId="42" w15:restartNumberingAfterBreak="0">
    <w:nsid w:val="7AA2620F"/>
    <w:multiLevelType w:val="hybridMultilevel"/>
    <w:tmpl w:val="467C57CC"/>
    <w:lvl w:ilvl="0" w:tplc="82EC2980">
      <w:start w:val="1"/>
      <w:numFmt w:val="decimal"/>
      <w:lvlText w:val="%1."/>
      <w:lvlJc w:val="left"/>
      <w:pPr>
        <w:ind w:left="980" w:hanging="360"/>
      </w:pPr>
      <w:rPr>
        <w:rFonts w:ascii="Trebuchet MS" w:eastAsia="Trebuchet MS" w:hAnsi="Trebuchet MS" w:cs="Trebuchet MS" w:hint="default"/>
        <w:spacing w:val="-1"/>
        <w:w w:val="107"/>
        <w:sz w:val="20"/>
        <w:szCs w:val="20"/>
        <w:lang w:val="es-ES" w:eastAsia="en-US" w:bidi="ar-SA"/>
      </w:rPr>
    </w:lvl>
    <w:lvl w:ilvl="1" w:tplc="5BB0033E">
      <w:numFmt w:val="bullet"/>
      <w:lvlText w:val="•"/>
      <w:lvlJc w:val="left"/>
      <w:pPr>
        <w:ind w:left="1936" w:hanging="360"/>
      </w:pPr>
      <w:rPr>
        <w:rFonts w:hint="default"/>
        <w:lang w:val="es-ES" w:eastAsia="en-US" w:bidi="ar-SA"/>
      </w:rPr>
    </w:lvl>
    <w:lvl w:ilvl="2" w:tplc="9C9228CA">
      <w:numFmt w:val="bullet"/>
      <w:lvlText w:val="•"/>
      <w:lvlJc w:val="left"/>
      <w:pPr>
        <w:ind w:left="2892" w:hanging="360"/>
      </w:pPr>
      <w:rPr>
        <w:rFonts w:hint="default"/>
        <w:lang w:val="es-ES" w:eastAsia="en-US" w:bidi="ar-SA"/>
      </w:rPr>
    </w:lvl>
    <w:lvl w:ilvl="3" w:tplc="3EA49E72">
      <w:numFmt w:val="bullet"/>
      <w:lvlText w:val="•"/>
      <w:lvlJc w:val="left"/>
      <w:pPr>
        <w:ind w:left="3848" w:hanging="360"/>
      </w:pPr>
      <w:rPr>
        <w:rFonts w:hint="default"/>
        <w:lang w:val="es-ES" w:eastAsia="en-US" w:bidi="ar-SA"/>
      </w:rPr>
    </w:lvl>
    <w:lvl w:ilvl="4" w:tplc="0FD4A824">
      <w:numFmt w:val="bullet"/>
      <w:lvlText w:val="•"/>
      <w:lvlJc w:val="left"/>
      <w:pPr>
        <w:ind w:left="4804" w:hanging="360"/>
      </w:pPr>
      <w:rPr>
        <w:rFonts w:hint="default"/>
        <w:lang w:val="es-ES" w:eastAsia="en-US" w:bidi="ar-SA"/>
      </w:rPr>
    </w:lvl>
    <w:lvl w:ilvl="5" w:tplc="13BA2BC2">
      <w:numFmt w:val="bullet"/>
      <w:lvlText w:val="•"/>
      <w:lvlJc w:val="left"/>
      <w:pPr>
        <w:ind w:left="5760" w:hanging="360"/>
      </w:pPr>
      <w:rPr>
        <w:rFonts w:hint="default"/>
        <w:lang w:val="es-ES" w:eastAsia="en-US" w:bidi="ar-SA"/>
      </w:rPr>
    </w:lvl>
    <w:lvl w:ilvl="6" w:tplc="33884B0A">
      <w:numFmt w:val="bullet"/>
      <w:lvlText w:val="•"/>
      <w:lvlJc w:val="left"/>
      <w:pPr>
        <w:ind w:left="6716" w:hanging="360"/>
      </w:pPr>
      <w:rPr>
        <w:rFonts w:hint="default"/>
        <w:lang w:val="es-ES" w:eastAsia="en-US" w:bidi="ar-SA"/>
      </w:rPr>
    </w:lvl>
    <w:lvl w:ilvl="7" w:tplc="10528EB6">
      <w:numFmt w:val="bullet"/>
      <w:lvlText w:val="•"/>
      <w:lvlJc w:val="left"/>
      <w:pPr>
        <w:ind w:left="7672" w:hanging="360"/>
      </w:pPr>
      <w:rPr>
        <w:rFonts w:hint="default"/>
        <w:lang w:val="es-ES" w:eastAsia="en-US" w:bidi="ar-SA"/>
      </w:rPr>
    </w:lvl>
    <w:lvl w:ilvl="8" w:tplc="78A4C7BE">
      <w:numFmt w:val="bullet"/>
      <w:lvlText w:val="•"/>
      <w:lvlJc w:val="left"/>
      <w:pPr>
        <w:ind w:left="8628" w:hanging="360"/>
      </w:pPr>
      <w:rPr>
        <w:rFonts w:hint="default"/>
        <w:lang w:val="es-ES" w:eastAsia="en-US" w:bidi="ar-SA"/>
      </w:rPr>
    </w:lvl>
  </w:abstractNum>
  <w:abstractNum w:abstractNumId="43" w15:restartNumberingAfterBreak="0">
    <w:nsid w:val="7C8B351E"/>
    <w:multiLevelType w:val="hybridMultilevel"/>
    <w:tmpl w:val="EDAA3D08"/>
    <w:lvl w:ilvl="0" w:tplc="D2D256C0">
      <w:numFmt w:val="bullet"/>
      <w:lvlText w:val=""/>
      <w:lvlJc w:val="left"/>
      <w:pPr>
        <w:ind w:left="980" w:hanging="360"/>
      </w:pPr>
      <w:rPr>
        <w:rFonts w:ascii="Wingdings" w:eastAsia="Wingdings" w:hAnsi="Wingdings" w:cs="Wingdings" w:hint="default"/>
        <w:w w:val="100"/>
        <w:sz w:val="20"/>
        <w:szCs w:val="20"/>
        <w:lang w:val="es-ES" w:eastAsia="en-US" w:bidi="ar-SA"/>
      </w:rPr>
    </w:lvl>
    <w:lvl w:ilvl="1" w:tplc="90C44238">
      <w:numFmt w:val="bullet"/>
      <w:lvlText w:val="•"/>
      <w:lvlJc w:val="left"/>
      <w:pPr>
        <w:ind w:left="1936" w:hanging="360"/>
      </w:pPr>
      <w:rPr>
        <w:rFonts w:hint="default"/>
        <w:lang w:val="es-ES" w:eastAsia="en-US" w:bidi="ar-SA"/>
      </w:rPr>
    </w:lvl>
    <w:lvl w:ilvl="2" w:tplc="E6E45818">
      <w:numFmt w:val="bullet"/>
      <w:lvlText w:val="•"/>
      <w:lvlJc w:val="left"/>
      <w:pPr>
        <w:ind w:left="2892" w:hanging="360"/>
      </w:pPr>
      <w:rPr>
        <w:rFonts w:hint="default"/>
        <w:lang w:val="es-ES" w:eastAsia="en-US" w:bidi="ar-SA"/>
      </w:rPr>
    </w:lvl>
    <w:lvl w:ilvl="3" w:tplc="059EC40E">
      <w:numFmt w:val="bullet"/>
      <w:lvlText w:val="•"/>
      <w:lvlJc w:val="left"/>
      <w:pPr>
        <w:ind w:left="3848" w:hanging="360"/>
      </w:pPr>
      <w:rPr>
        <w:rFonts w:hint="default"/>
        <w:lang w:val="es-ES" w:eastAsia="en-US" w:bidi="ar-SA"/>
      </w:rPr>
    </w:lvl>
    <w:lvl w:ilvl="4" w:tplc="E034BC2E">
      <w:numFmt w:val="bullet"/>
      <w:lvlText w:val="•"/>
      <w:lvlJc w:val="left"/>
      <w:pPr>
        <w:ind w:left="4804" w:hanging="360"/>
      </w:pPr>
      <w:rPr>
        <w:rFonts w:hint="default"/>
        <w:lang w:val="es-ES" w:eastAsia="en-US" w:bidi="ar-SA"/>
      </w:rPr>
    </w:lvl>
    <w:lvl w:ilvl="5" w:tplc="C2F49E90">
      <w:numFmt w:val="bullet"/>
      <w:lvlText w:val="•"/>
      <w:lvlJc w:val="left"/>
      <w:pPr>
        <w:ind w:left="5760" w:hanging="360"/>
      </w:pPr>
      <w:rPr>
        <w:rFonts w:hint="default"/>
        <w:lang w:val="es-ES" w:eastAsia="en-US" w:bidi="ar-SA"/>
      </w:rPr>
    </w:lvl>
    <w:lvl w:ilvl="6" w:tplc="85D6D92A">
      <w:numFmt w:val="bullet"/>
      <w:lvlText w:val="•"/>
      <w:lvlJc w:val="left"/>
      <w:pPr>
        <w:ind w:left="6716" w:hanging="360"/>
      </w:pPr>
      <w:rPr>
        <w:rFonts w:hint="default"/>
        <w:lang w:val="es-ES" w:eastAsia="en-US" w:bidi="ar-SA"/>
      </w:rPr>
    </w:lvl>
    <w:lvl w:ilvl="7" w:tplc="9A1A74B0">
      <w:numFmt w:val="bullet"/>
      <w:lvlText w:val="•"/>
      <w:lvlJc w:val="left"/>
      <w:pPr>
        <w:ind w:left="7672" w:hanging="360"/>
      </w:pPr>
      <w:rPr>
        <w:rFonts w:hint="default"/>
        <w:lang w:val="es-ES" w:eastAsia="en-US" w:bidi="ar-SA"/>
      </w:rPr>
    </w:lvl>
    <w:lvl w:ilvl="8" w:tplc="EEC6E4E6">
      <w:numFmt w:val="bullet"/>
      <w:lvlText w:val="•"/>
      <w:lvlJc w:val="left"/>
      <w:pPr>
        <w:ind w:left="8628" w:hanging="360"/>
      </w:pPr>
      <w:rPr>
        <w:rFonts w:hint="default"/>
        <w:lang w:val="es-ES" w:eastAsia="en-US" w:bidi="ar-SA"/>
      </w:rPr>
    </w:lvl>
  </w:abstractNum>
  <w:abstractNum w:abstractNumId="44" w15:restartNumberingAfterBreak="0">
    <w:nsid w:val="7DF16706"/>
    <w:multiLevelType w:val="hybridMultilevel"/>
    <w:tmpl w:val="3C4C859C"/>
    <w:lvl w:ilvl="0" w:tplc="4014AFDC">
      <w:numFmt w:val="bullet"/>
      <w:lvlText w:val=""/>
      <w:lvlJc w:val="left"/>
      <w:pPr>
        <w:ind w:left="980" w:hanging="360"/>
      </w:pPr>
      <w:rPr>
        <w:rFonts w:ascii="Symbol" w:eastAsia="Symbol" w:hAnsi="Symbol" w:cs="Symbol" w:hint="default"/>
        <w:w w:val="100"/>
        <w:sz w:val="20"/>
        <w:szCs w:val="20"/>
        <w:lang w:val="es-ES" w:eastAsia="en-US" w:bidi="ar-SA"/>
      </w:rPr>
    </w:lvl>
    <w:lvl w:ilvl="1" w:tplc="03EA9448">
      <w:numFmt w:val="bullet"/>
      <w:lvlText w:val="•"/>
      <w:lvlJc w:val="left"/>
      <w:pPr>
        <w:ind w:left="1936" w:hanging="360"/>
      </w:pPr>
      <w:rPr>
        <w:rFonts w:hint="default"/>
        <w:lang w:val="es-ES" w:eastAsia="en-US" w:bidi="ar-SA"/>
      </w:rPr>
    </w:lvl>
    <w:lvl w:ilvl="2" w:tplc="F7D41806">
      <w:numFmt w:val="bullet"/>
      <w:lvlText w:val="•"/>
      <w:lvlJc w:val="left"/>
      <w:pPr>
        <w:ind w:left="2892" w:hanging="360"/>
      </w:pPr>
      <w:rPr>
        <w:rFonts w:hint="default"/>
        <w:lang w:val="es-ES" w:eastAsia="en-US" w:bidi="ar-SA"/>
      </w:rPr>
    </w:lvl>
    <w:lvl w:ilvl="3" w:tplc="E4040A08">
      <w:numFmt w:val="bullet"/>
      <w:lvlText w:val="•"/>
      <w:lvlJc w:val="left"/>
      <w:pPr>
        <w:ind w:left="3848" w:hanging="360"/>
      </w:pPr>
      <w:rPr>
        <w:rFonts w:hint="default"/>
        <w:lang w:val="es-ES" w:eastAsia="en-US" w:bidi="ar-SA"/>
      </w:rPr>
    </w:lvl>
    <w:lvl w:ilvl="4" w:tplc="50483A5E">
      <w:numFmt w:val="bullet"/>
      <w:lvlText w:val="•"/>
      <w:lvlJc w:val="left"/>
      <w:pPr>
        <w:ind w:left="4804" w:hanging="360"/>
      </w:pPr>
      <w:rPr>
        <w:rFonts w:hint="default"/>
        <w:lang w:val="es-ES" w:eastAsia="en-US" w:bidi="ar-SA"/>
      </w:rPr>
    </w:lvl>
    <w:lvl w:ilvl="5" w:tplc="98F0C93C">
      <w:numFmt w:val="bullet"/>
      <w:lvlText w:val="•"/>
      <w:lvlJc w:val="left"/>
      <w:pPr>
        <w:ind w:left="5760" w:hanging="360"/>
      </w:pPr>
      <w:rPr>
        <w:rFonts w:hint="default"/>
        <w:lang w:val="es-ES" w:eastAsia="en-US" w:bidi="ar-SA"/>
      </w:rPr>
    </w:lvl>
    <w:lvl w:ilvl="6" w:tplc="80D4D810">
      <w:numFmt w:val="bullet"/>
      <w:lvlText w:val="•"/>
      <w:lvlJc w:val="left"/>
      <w:pPr>
        <w:ind w:left="6716" w:hanging="360"/>
      </w:pPr>
      <w:rPr>
        <w:rFonts w:hint="default"/>
        <w:lang w:val="es-ES" w:eastAsia="en-US" w:bidi="ar-SA"/>
      </w:rPr>
    </w:lvl>
    <w:lvl w:ilvl="7" w:tplc="765885D6">
      <w:numFmt w:val="bullet"/>
      <w:lvlText w:val="•"/>
      <w:lvlJc w:val="left"/>
      <w:pPr>
        <w:ind w:left="7672" w:hanging="360"/>
      </w:pPr>
      <w:rPr>
        <w:rFonts w:hint="default"/>
        <w:lang w:val="es-ES" w:eastAsia="en-US" w:bidi="ar-SA"/>
      </w:rPr>
    </w:lvl>
    <w:lvl w:ilvl="8" w:tplc="EAD22A60">
      <w:numFmt w:val="bullet"/>
      <w:lvlText w:val="•"/>
      <w:lvlJc w:val="left"/>
      <w:pPr>
        <w:ind w:left="8628" w:hanging="360"/>
      </w:pPr>
      <w:rPr>
        <w:rFonts w:hint="default"/>
        <w:lang w:val="es-ES" w:eastAsia="en-US" w:bidi="ar-SA"/>
      </w:rPr>
    </w:lvl>
  </w:abstractNum>
  <w:abstractNum w:abstractNumId="45" w15:restartNumberingAfterBreak="0">
    <w:nsid w:val="7F181956"/>
    <w:multiLevelType w:val="hybridMultilevel"/>
    <w:tmpl w:val="CC7E8688"/>
    <w:lvl w:ilvl="0" w:tplc="7CB83BC6">
      <w:start w:val="1"/>
      <w:numFmt w:val="decimal"/>
      <w:lvlText w:val="%1."/>
      <w:lvlJc w:val="left"/>
      <w:pPr>
        <w:ind w:left="2138" w:hanging="360"/>
      </w:pPr>
      <w:rPr>
        <w:rFonts w:ascii="Calibri Light" w:hAnsi="Calibri Light" w:cs="Calibri Light" w:hint="default"/>
        <w:b w:val="0"/>
        <w:bCs w:val="0"/>
      </w:rPr>
    </w:lvl>
    <w:lvl w:ilvl="1" w:tplc="240A0019" w:tentative="1">
      <w:start w:val="1"/>
      <w:numFmt w:val="lowerLetter"/>
      <w:lvlText w:val="%2."/>
      <w:lvlJc w:val="left"/>
      <w:pPr>
        <w:ind w:left="2858" w:hanging="360"/>
      </w:pPr>
    </w:lvl>
    <w:lvl w:ilvl="2" w:tplc="240A001B" w:tentative="1">
      <w:start w:val="1"/>
      <w:numFmt w:val="lowerRoman"/>
      <w:lvlText w:val="%3."/>
      <w:lvlJc w:val="right"/>
      <w:pPr>
        <w:ind w:left="3578" w:hanging="180"/>
      </w:pPr>
    </w:lvl>
    <w:lvl w:ilvl="3" w:tplc="240A000F" w:tentative="1">
      <w:start w:val="1"/>
      <w:numFmt w:val="decimal"/>
      <w:lvlText w:val="%4."/>
      <w:lvlJc w:val="left"/>
      <w:pPr>
        <w:ind w:left="4298" w:hanging="360"/>
      </w:pPr>
    </w:lvl>
    <w:lvl w:ilvl="4" w:tplc="240A0019" w:tentative="1">
      <w:start w:val="1"/>
      <w:numFmt w:val="lowerLetter"/>
      <w:lvlText w:val="%5."/>
      <w:lvlJc w:val="left"/>
      <w:pPr>
        <w:ind w:left="5018" w:hanging="360"/>
      </w:pPr>
    </w:lvl>
    <w:lvl w:ilvl="5" w:tplc="240A001B" w:tentative="1">
      <w:start w:val="1"/>
      <w:numFmt w:val="lowerRoman"/>
      <w:lvlText w:val="%6."/>
      <w:lvlJc w:val="right"/>
      <w:pPr>
        <w:ind w:left="5738" w:hanging="180"/>
      </w:pPr>
    </w:lvl>
    <w:lvl w:ilvl="6" w:tplc="240A000F" w:tentative="1">
      <w:start w:val="1"/>
      <w:numFmt w:val="decimal"/>
      <w:lvlText w:val="%7."/>
      <w:lvlJc w:val="left"/>
      <w:pPr>
        <w:ind w:left="6458" w:hanging="360"/>
      </w:pPr>
    </w:lvl>
    <w:lvl w:ilvl="7" w:tplc="240A0019" w:tentative="1">
      <w:start w:val="1"/>
      <w:numFmt w:val="lowerLetter"/>
      <w:lvlText w:val="%8."/>
      <w:lvlJc w:val="left"/>
      <w:pPr>
        <w:ind w:left="7178" w:hanging="360"/>
      </w:pPr>
    </w:lvl>
    <w:lvl w:ilvl="8" w:tplc="240A001B" w:tentative="1">
      <w:start w:val="1"/>
      <w:numFmt w:val="lowerRoman"/>
      <w:lvlText w:val="%9."/>
      <w:lvlJc w:val="right"/>
      <w:pPr>
        <w:ind w:left="7898" w:hanging="180"/>
      </w:pPr>
    </w:lvl>
  </w:abstractNum>
  <w:num w:numId="1" w16cid:durableId="2044986516">
    <w:abstractNumId w:val="14"/>
  </w:num>
  <w:num w:numId="2" w16cid:durableId="2084141974">
    <w:abstractNumId w:val="12"/>
  </w:num>
  <w:num w:numId="3" w16cid:durableId="1879781112">
    <w:abstractNumId w:val="6"/>
  </w:num>
  <w:num w:numId="4" w16cid:durableId="1304847567">
    <w:abstractNumId w:val="4"/>
  </w:num>
  <w:num w:numId="5" w16cid:durableId="813716000">
    <w:abstractNumId w:val="3"/>
  </w:num>
  <w:num w:numId="6" w16cid:durableId="1698383229">
    <w:abstractNumId w:val="29"/>
  </w:num>
  <w:num w:numId="7" w16cid:durableId="509223415">
    <w:abstractNumId w:val="38"/>
  </w:num>
  <w:num w:numId="8" w16cid:durableId="716783098">
    <w:abstractNumId w:val="34"/>
  </w:num>
  <w:num w:numId="9" w16cid:durableId="809052914">
    <w:abstractNumId w:val="17"/>
  </w:num>
  <w:num w:numId="10" w16cid:durableId="13536051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6920982">
    <w:abstractNumId w:val="19"/>
  </w:num>
  <w:num w:numId="12" w16cid:durableId="545072262">
    <w:abstractNumId w:val="23"/>
  </w:num>
  <w:num w:numId="13" w16cid:durableId="1840196355">
    <w:abstractNumId w:val="20"/>
    <w:lvlOverride w:ilvl="0">
      <w:startOverride w:val="1"/>
    </w:lvlOverride>
    <w:lvlOverride w:ilvl="1"/>
    <w:lvlOverride w:ilvl="2"/>
    <w:lvlOverride w:ilvl="3"/>
    <w:lvlOverride w:ilvl="4"/>
    <w:lvlOverride w:ilvl="5"/>
    <w:lvlOverride w:ilvl="6"/>
    <w:lvlOverride w:ilvl="7"/>
    <w:lvlOverride w:ilvl="8"/>
  </w:num>
  <w:num w:numId="14" w16cid:durableId="2074808562">
    <w:abstractNumId w:val="31"/>
  </w:num>
  <w:num w:numId="15" w16cid:durableId="1174105631">
    <w:abstractNumId w:val="10"/>
  </w:num>
  <w:num w:numId="16" w16cid:durableId="1391150727">
    <w:abstractNumId w:val="37"/>
  </w:num>
  <w:num w:numId="17" w16cid:durableId="605309639">
    <w:abstractNumId w:val="18"/>
  </w:num>
  <w:num w:numId="18" w16cid:durableId="1775437689">
    <w:abstractNumId w:val="21"/>
  </w:num>
  <w:num w:numId="19" w16cid:durableId="2086030246">
    <w:abstractNumId w:val="25"/>
  </w:num>
  <w:num w:numId="20" w16cid:durableId="1787857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02467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485310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9818700">
    <w:abstractNumId w:val="3"/>
  </w:num>
  <w:num w:numId="24" w16cid:durableId="1606377771">
    <w:abstractNumId w:val="3"/>
  </w:num>
  <w:num w:numId="25" w16cid:durableId="819808248">
    <w:abstractNumId w:val="3"/>
  </w:num>
  <w:num w:numId="26" w16cid:durableId="1881551727">
    <w:abstractNumId w:val="5"/>
  </w:num>
  <w:num w:numId="27" w16cid:durableId="1424567165">
    <w:abstractNumId w:val="3"/>
  </w:num>
  <w:num w:numId="28" w16cid:durableId="484317746">
    <w:abstractNumId w:val="3"/>
  </w:num>
  <w:num w:numId="29" w16cid:durableId="1004745434">
    <w:abstractNumId w:val="3"/>
  </w:num>
  <w:num w:numId="30" w16cid:durableId="182791869">
    <w:abstractNumId w:val="3"/>
  </w:num>
  <w:num w:numId="31" w16cid:durableId="2008551807">
    <w:abstractNumId w:val="3"/>
  </w:num>
  <w:num w:numId="32" w16cid:durableId="1741172020">
    <w:abstractNumId w:val="3"/>
  </w:num>
  <w:num w:numId="33" w16cid:durableId="1231188582">
    <w:abstractNumId w:val="3"/>
  </w:num>
  <w:num w:numId="34" w16cid:durableId="1792702479">
    <w:abstractNumId w:val="3"/>
  </w:num>
  <w:num w:numId="35" w16cid:durableId="1787309344">
    <w:abstractNumId w:val="3"/>
  </w:num>
  <w:num w:numId="36" w16cid:durableId="1840265932">
    <w:abstractNumId w:val="9"/>
  </w:num>
  <w:num w:numId="37" w16cid:durableId="1868979907">
    <w:abstractNumId w:val="32"/>
  </w:num>
  <w:num w:numId="38" w16cid:durableId="997924241">
    <w:abstractNumId w:val="30"/>
  </w:num>
  <w:num w:numId="39" w16cid:durableId="980576098">
    <w:abstractNumId w:val="36"/>
  </w:num>
  <w:num w:numId="40" w16cid:durableId="649868842">
    <w:abstractNumId w:val="2"/>
  </w:num>
  <w:num w:numId="41" w16cid:durableId="340083820">
    <w:abstractNumId w:val="33"/>
  </w:num>
  <w:num w:numId="42" w16cid:durableId="2002004359">
    <w:abstractNumId w:val="24"/>
  </w:num>
  <w:num w:numId="43" w16cid:durableId="1920407293">
    <w:abstractNumId w:val="28"/>
  </w:num>
  <w:num w:numId="44" w16cid:durableId="539129834">
    <w:abstractNumId w:val="39"/>
  </w:num>
  <w:num w:numId="45" w16cid:durableId="658189490">
    <w:abstractNumId w:val="45"/>
  </w:num>
  <w:num w:numId="46" w16cid:durableId="897590620">
    <w:abstractNumId w:val="22"/>
  </w:num>
  <w:num w:numId="47" w16cid:durableId="1058825154">
    <w:abstractNumId w:val="27"/>
  </w:num>
  <w:num w:numId="48" w16cid:durableId="2078089239">
    <w:abstractNumId w:val="44"/>
  </w:num>
  <w:num w:numId="49" w16cid:durableId="970749890">
    <w:abstractNumId w:val="0"/>
  </w:num>
  <w:num w:numId="50" w16cid:durableId="1114447979">
    <w:abstractNumId w:val="15"/>
  </w:num>
  <w:num w:numId="51" w16cid:durableId="1204296260">
    <w:abstractNumId w:val="43"/>
  </w:num>
  <w:num w:numId="52" w16cid:durableId="1687436157">
    <w:abstractNumId w:val="13"/>
  </w:num>
  <w:num w:numId="53" w16cid:durableId="528684135">
    <w:abstractNumId w:val="1"/>
  </w:num>
  <w:num w:numId="54" w16cid:durableId="434441970">
    <w:abstractNumId w:val="42"/>
  </w:num>
  <w:num w:numId="55" w16cid:durableId="1380743817">
    <w:abstractNumId w:val="26"/>
  </w:num>
  <w:num w:numId="56" w16cid:durableId="2028872853">
    <w:abstractNumId w:val="8"/>
  </w:num>
  <w:num w:numId="57" w16cid:durableId="1239048982">
    <w:abstractNumId w:val="11"/>
  </w:num>
  <w:num w:numId="58" w16cid:durableId="879052463">
    <w:abstractNumId w:val="41"/>
  </w:num>
  <w:num w:numId="59" w16cid:durableId="1225407117">
    <w:abstractNumId w:val="40"/>
  </w:num>
  <w:num w:numId="60" w16cid:durableId="92812601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79077333">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rawingGridHorizontalSpacing w:val="120"/>
  <w:displayHorizontalDrawingGridEvery w:val="2"/>
  <w:characterSpacingControl w:val="doNotCompress"/>
  <w:doNotValidateAgainstSchema/>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1sDA2MTM3NzE1NDdX0lEKTi0uzszPAykwrAUAoQ/0gywAAAA="/>
  </w:docVars>
  <w:rsids>
    <w:rsidRoot w:val="008471E7"/>
    <w:rsid w:val="0003172B"/>
    <w:rsid w:val="00035F43"/>
    <w:rsid w:val="00057185"/>
    <w:rsid w:val="000E1578"/>
    <w:rsid w:val="000E56C7"/>
    <w:rsid w:val="00140500"/>
    <w:rsid w:val="00147417"/>
    <w:rsid w:val="00150390"/>
    <w:rsid w:val="0016613F"/>
    <w:rsid w:val="0016738F"/>
    <w:rsid w:val="0017784C"/>
    <w:rsid w:val="001816BC"/>
    <w:rsid w:val="001B5CA3"/>
    <w:rsid w:val="001D4217"/>
    <w:rsid w:val="001F1B70"/>
    <w:rsid w:val="00217F62"/>
    <w:rsid w:val="00241F76"/>
    <w:rsid w:val="00242F22"/>
    <w:rsid w:val="00246782"/>
    <w:rsid w:val="00262E83"/>
    <w:rsid w:val="00281170"/>
    <w:rsid w:val="00290673"/>
    <w:rsid w:val="002A290F"/>
    <w:rsid w:val="002B27F9"/>
    <w:rsid w:val="002B5B84"/>
    <w:rsid w:val="002C6815"/>
    <w:rsid w:val="002D49D2"/>
    <w:rsid w:val="002F365D"/>
    <w:rsid w:val="002F7CE1"/>
    <w:rsid w:val="00300BDF"/>
    <w:rsid w:val="00313C49"/>
    <w:rsid w:val="003178FD"/>
    <w:rsid w:val="00351D16"/>
    <w:rsid w:val="003713A9"/>
    <w:rsid w:val="00382AFB"/>
    <w:rsid w:val="003903A3"/>
    <w:rsid w:val="003C36DB"/>
    <w:rsid w:val="003D3139"/>
    <w:rsid w:val="003F3388"/>
    <w:rsid w:val="004323AF"/>
    <w:rsid w:val="00434D26"/>
    <w:rsid w:val="00440C52"/>
    <w:rsid w:val="004632B0"/>
    <w:rsid w:val="004956F6"/>
    <w:rsid w:val="004A39DF"/>
    <w:rsid w:val="004B36A0"/>
    <w:rsid w:val="004D79F5"/>
    <w:rsid w:val="00503B0B"/>
    <w:rsid w:val="00557149"/>
    <w:rsid w:val="00567191"/>
    <w:rsid w:val="005824EB"/>
    <w:rsid w:val="00596619"/>
    <w:rsid w:val="0059699A"/>
    <w:rsid w:val="005B5DE3"/>
    <w:rsid w:val="005C49BC"/>
    <w:rsid w:val="005D16A5"/>
    <w:rsid w:val="005D51A4"/>
    <w:rsid w:val="005E20C2"/>
    <w:rsid w:val="005E5E13"/>
    <w:rsid w:val="005E779E"/>
    <w:rsid w:val="00602864"/>
    <w:rsid w:val="00621894"/>
    <w:rsid w:val="006316E4"/>
    <w:rsid w:val="00641AB9"/>
    <w:rsid w:val="00650C26"/>
    <w:rsid w:val="00655F0B"/>
    <w:rsid w:val="0065767B"/>
    <w:rsid w:val="00671630"/>
    <w:rsid w:val="006757C5"/>
    <w:rsid w:val="00677D08"/>
    <w:rsid w:val="006932AB"/>
    <w:rsid w:val="006B0F0E"/>
    <w:rsid w:val="006B75EC"/>
    <w:rsid w:val="007105CB"/>
    <w:rsid w:val="00740C9C"/>
    <w:rsid w:val="007433E7"/>
    <w:rsid w:val="007669E5"/>
    <w:rsid w:val="00777028"/>
    <w:rsid w:val="00784457"/>
    <w:rsid w:val="007B58E2"/>
    <w:rsid w:val="007E046B"/>
    <w:rsid w:val="007F44D8"/>
    <w:rsid w:val="007F79E0"/>
    <w:rsid w:val="00813A53"/>
    <w:rsid w:val="00846B4C"/>
    <w:rsid w:val="008471E7"/>
    <w:rsid w:val="00854267"/>
    <w:rsid w:val="00857D26"/>
    <w:rsid w:val="00885F4E"/>
    <w:rsid w:val="0089411B"/>
    <w:rsid w:val="008B4968"/>
    <w:rsid w:val="008C1C70"/>
    <w:rsid w:val="008D3B8F"/>
    <w:rsid w:val="00916428"/>
    <w:rsid w:val="0091684A"/>
    <w:rsid w:val="0093794C"/>
    <w:rsid w:val="0094350C"/>
    <w:rsid w:val="00944584"/>
    <w:rsid w:val="00972667"/>
    <w:rsid w:val="009A5F2B"/>
    <w:rsid w:val="009D394C"/>
    <w:rsid w:val="009E22FB"/>
    <w:rsid w:val="009F4DB1"/>
    <w:rsid w:val="00A15308"/>
    <w:rsid w:val="00A54AC7"/>
    <w:rsid w:val="00A57134"/>
    <w:rsid w:val="00A85123"/>
    <w:rsid w:val="00A858DD"/>
    <w:rsid w:val="00A873A9"/>
    <w:rsid w:val="00A92B06"/>
    <w:rsid w:val="00A9697F"/>
    <w:rsid w:val="00AA4DB9"/>
    <w:rsid w:val="00AC2682"/>
    <w:rsid w:val="00B12F89"/>
    <w:rsid w:val="00B55C23"/>
    <w:rsid w:val="00B66857"/>
    <w:rsid w:val="00B7617A"/>
    <w:rsid w:val="00B86AA4"/>
    <w:rsid w:val="00BA0A51"/>
    <w:rsid w:val="00C1473D"/>
    <w:rsid w:val="00C44A0A"/>
    <w:rsid w:val="00C65C2E"/>
    <w:rsid w:val="00C96B2D"/>
    <w:rsid w:val="00CB00B5"/>
    <w:rsid w:val="00CE3ABA"/>
    <w:rsid w:val="00CE73D4"/>
    <w:rsid w:val="00D05F82"/>
    <w:rsid w:val="00D06870"/>
    <w:rsid w:val="00D131B4"/>
    <w:rsid w:val="00D3256E"/>
    <w:rsid w:val="00D45A9D"/>
    <w:rsid w:val="00D60E94"/>
    <w:rsid w:val="00D6639B"/>
    <w:rsid w:val="00D67764"/>
    <w:rsid w:val="00D8154E"/>
    <w:rsid w:val="00D846F7"/>
    <w:rsid w:val="00D94C33"/>
    <w:rsid w:val="00DB35BD"/>
    <w:rsid w:val="00DF35A5"/>
    <w:rsid w:val="00E3691A"/>
    <w:rsid w:val="00E455A6"/>
    <w:rsid w:val="00E9078E"/>
    <w:rsid w:val="00EA09F0"/>
    <w:rsid w:val="00EA2F34"/>
    <w:rsid w:val="00EA4EF5"/>
    <w:rsid w:val="00EA7583"/>
    <w:rsid w:val="00EB638F"/>
    <w:rsid w:val="00ED39F3"/>
    <w:rsid w:val="00ED5B93"/>
    <w:rsid w:val="00EF0C36"/>
    <w:rsid w:val="00F05538"/>
    <w:rsid w:val="00F756E9"/>
    <w:rsid w:val="00F87467"/>
    <w:rsid w:val="00F928B2"/>
    <w:rsid w:val="00FC3A4A"/>
    <w:rsid w:val="00FE512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9C7584"/>
  <w15:docId w15:val="{BB5DFDE1-D091-456D-91C2-15570B10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Simplified Arabic"/>
        <w:lang w:val="es-E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jc w:val="both"/>
    </w:pPr>
    <w:rPr>
      <w:rFonts w:cs="Times New Roman"/>
      <w:sz w:val="24"/>
      <w:szCs w:val="24"/>
      <w:lang w:eastAsia="zh-CN" w:bidi="ar-AE"/>
    </w:rPr>
  </w:style>
  <w:style w:type="paragraph" w:styleId="Ttulo1">
    <w:name w:val="heading 1"/>
    <w:basedOn w:val="Normal"/>
    <w:next w:val="Textoindependiente"/>
    <w:link w:val="Ttulo1Car"/>
    <w:uiPriority w:val="9"/>
    <w:qFormat/>
    <w:pPr>
      <w:outlineLvl w:val="0"/>
    </w:pPr>
    <w:rPr>
      <w:rFonts w:cs="Simplified Arabic"/>
      <w:sz w:val="20"/>
      <w:szCs w:val="20"/>
      <w:lang w:eastAsia="x-none"/>
    </w:rPr>
  </w:style>
  <w:style w:type="paragraph" w:styleId="Ttulo2">
    <w:name w:val="heading 2"/>
    <w:basedOn w:val="Normal"/>
    <w:next w:val="Textoindependiente"/>
    <w:link w:val="Ttulo2Car"/>
    <w:uiPriority w:val="9"/>
    <w:qFormat/>
    <w:pPr>
      <w:outlineLvl w:val="1"/>
    </w:pPr>
    <w:rPr>
      <w:rFonts w:cs="Simplified Arabic"/>
      <w:sz w:val="20"/>
      <w:szCs w:val="20"/>
      <w:lang w:eastAsia="x-none"/>
    </w:rPr>
  </w:style>
  <w:style w:type="paragraph" w:styleId="Ttulo3">
    <w:name w:val="heading 3"/>
    <w:basedOn w:val="Ttulo2"/>
    <w:next w:val="Textoindependiente"/>
    <w:link w:val="Ttulo3Car"/>
    <w:qFormat/>
    <w:pPr>
      <w:outlineLvl w:val="2"/>
    </w:pPr>
  </w:style>
  <w:style w:type="paragraph" w:styleId="Ttulo4">
    <w:name w:val="heading 4"/>
    <w:basedOn w:val="Normal"/>
    <w:next w:val="Textoindependiente"/>
    <w:link w:val="Ttulo4Car"/>
    <w:qFormat/>
    <w:pPr>
      <w:outlineLvl w:val="3"/>
    </w:pPr>
    <w:rPr>
      <w:rFonts w:cs="Simplified Arabic"/>
      <w:sz w:val="20"/>
      <w:szCs w:val="20"/>
      <w:lang w:eastAsia="x-none"/>
    </w:rPr>
  </w:style>
  <w:style w:type="paragraph" w:styleId="Ttulo5">
    <w:name w:val="heading 5"/>
    <w:basedOn w:val="Normal"/>
    <w:next w:val="Textoindependiente"/>
    <w:link w:val="Ttulo5Car"/>
    <w:qFormat/>
    <w:pPr>
      <w:outlineLvl w:val="4"/>
    </w:pPr>
    <w:rPr>
      <w:rFonts w:cs="Simplified Arabic"/>
      <w:sz w:val="20"/>
      <w:szCs w:val="20"/>
      <w:lang w:eastAsia="x-none"/>
    </w:rPr>
  </w:style>
  <w:style w:type="paragraph" w:styleId="Ttulo6">
    <w:name w:val="heading 6"/>
    <w:basedOn w:val="Normal"/>
    <w:next w:val="Textoindependiente"/>
    <w:link w:val="Ttulo6Car"/>
    <w:qFormat/>
    <w:pPr>
      <w:outlineLvl w:val="5"/>
    </w:pPr>
    <w:rPr>
      <w:rFonts w:cs="Simplified Arabic"/>
      <w:sz w:val="20"/>
      <w:szCs w:val="20"/>
      <w:lang w:eastAsia="x-none"/>
    </w:rPr>
  </w:style>
  <w:style w:type="paragraph" w:styleId="Ttulo7">
    <w:name w:val="heading 7"/>
    <w:basedOn w:val="Normal"/>
    <w:next w:val="Textoindependiente"/>
    <w:link w:val="Ttulo7Car"/>
    <w:qFormat/>
    <w:pPr>
      <w:outlineLvl w:val="6"/>
    </w:pPr>
    <w:rPr>
      <w:rFonts w:cs="Simplified Arabic"/>
      <w:sz w:val="20"/>
      <w:szCs w:val="20"/>
      <w:lang w:eastAsia="x-none"/>
    </w:rPr>
  </w:style>
  <w:style w:type="paragraph" w:styleId="Ttulo8">
    <w:name w:val="heading 8"/>
    <w:basedOn w:val="Normal"/>
    <w:next w:val="Textoindependiente"/>
    <w:link w:val="Ttulo8Car"/>
    <w:qFormat/>
    <w:pPr>
      <w:outlineLvl w:val="7"/>
    </w:pPr>
    <w:rPr>
      <w:rFonts w:cs="Simplified Arabic"/>
      <w:sz w:val="20"/>
      <w:szCs w:val="20"/>
      <w:lang w:eastAsia="x-none"/>
    </w:rPr>
  </w:style>
  <w:style w:type="paragraph" w:styleId="Ttulo9">
    <w:name w:val="heading 9"/>
    <w:basedOn w:val="Normal"/>
    <w:next w:val="Textoindependiente"/>
    <w:link w:val="Ttulo9Car"/>
    <w:qFormat/>
    <w:pPr>
      <w:outlineLvl w:val="8"/>
    </w:pPr>
    <w:rPr>
      <w:rFonts w:cs="Simplified Arabic"/>
      <w:sz w:val="20"/>
      <w:szCs w:val="20"/>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next w:val="NoteContinuation"/>
    <w:link w:val="TextonotapieCar"/>
    <w:uiPriority w:val="1"/>
    <w:qFormat/>
    <w:pPr>
      <w:spacing w:after="120"/>
      <w:ind w:left="170" w:hanging="170"/>
    </w:pPr>
    <w:rPr>
      <w:rFonts w:ascii="Arial" w:hAnsi="Arial" w:cs="Simplified Arabic"/>
      <w:sz w:val="18"/>
      <w:szCs w:val="20"/>
      <w:lang w:eastAsia="x-none"/>
    </w:rPr>
  </w:style>
  <w:style w:type="character" w:customStyle="1" w:styleId="TextonotapieCar">
    <w:name w:val="Texto nota pie Car"/>
    <w:link w:val="Textonotapie"/>
    <w:uiPriority w:val="1"/>
    <w:rPr>
      <w:rFonts w:ascii="Arial" w:eastAsia="SimSun" w:hAnsi="Arial" w:cs="Simplified Arabic"/>
      <w:sz w:val="18"/>
      <w:lang w:val="es-ES" w:eastAsia="x-none" w:bidi="ar-AE"/>
    </w:rPr>
  </w:style>
  <w:style w:type="character" w:styleId="Refdenotaalpie">
    <w:name w:val="footnote reference"/>
    <w:uiPriority w:val="99"/>
    <w:rPr>
      <w:rFonts w:ascii="Arial" w:eastAsia="SimSun" w:hAnsi="Arial" w:cs="Simplified Arabic"/>
      <w:sz w:val="18"/>
      <w:szCs w:val="18"/>
      <w:vertAlign w:val="superscript"/>
      <w:lang w:bidi="ar-AE"/>
    </w:rPr>
  </w:style>
  <w:style w:type="paragraph" w:styleId="Textonotaalfinal">
    <w:name w:val="endnote text"/>
    <w:basedOn w:val="Normal"/>
    <w:next w:val="NoteContinuation"/>
    <w:link w:val="TextonotaalfinalCar"/>
    <w:uiPriority w:val="1"/>
    <w:qFormat/>
    <w:pPr>
      <w:spacing w:after="120"/>
      <w:ind w:left="340" w:hanging="340"/>
    </w:pPr>
    <w:rPr>
      <w:rFonts w:cs="Simplified Arabic"/>
      <w:sz w:val="20"/>
      <w:szCs w:val="20"/>
      <w:lang w:eastAsia="x-none"/>
    </w:rPr>
  </w:style>
  <w:style w:type="character" w:customStyle="1" w:styleId="TextonotaalfinalCar">
    <w:name w:val="Texto nota al final Car"/>
    <w:link w:val="Textonotaalfinal"/>
    <w:uiPriority w:val="1"/>
    <w:rPr>
      <w:lang w:bidi="ar-AE"/>
    </w:rPr>
  </w:style>
  <w:style w:type="character" w:styleId="Refdenotaalfinal">
    <w:name w:val="endnote reference"/>
    <w:uiPriority w:val="99"/>
    <w:qFormat/>
    <w:rPr>
      <w:rFonts w:ascii="Times New Roman" w:eastAsia="SimSun" w:hAnsi="Times New Roman" w:cs="Simplified Arabic"/>
      <w:sz w:val="18"/>
      <w:szCs w:val="18"/>
      <w:vertAlign w:val="superscript"/>
      <w:lang w:val="es-ES" w:bidi="ar-AE"/>
    </w:rPr>
  </w:style>
  <w:style w:type="character" w:customStyle="1" w:styleId="Ttulo1Car">
    <w:name w:val="Título 1 Car"/>
    <w:link w:val="Ttulo1"/>
    <w:rPr>
      <w:lang w:bidi="ar-AE"/>
    </w:rPr>
  </w:style>
  <w:style w:type="character" w:customStyle="1" w:styleId="Ttulo2Car">
    <w:name w:val="Título 2 Car"/>
    <w:link w:val="Ttulo2"/>
    <w:uiPriority w:val="99"/>
    <w:rPr>
      <w:lang w:bidi="ar-AE"/>
    </w:rPr>
  </w:style>
  <w:style w:type="character" w:customStyle="1" w:styleId="Ttulo3Car">
    <w:name w:val="Título 3 Car"/>
    <w:link w:val="Ttulo3"/>
    <w:rPr>
      <w:lang w:bidi="ar-AE"/>
    </w:rPr>
  </w:style>
  <w:style w:type="character" w:customStyle="1" w:styleId="Ttulo4Car">
    <w:name w:val="Título 4 Car"/>
    <w:link w:val="Ttulo4"/>
    <w:rPr>
      <w:lang w:bidi="ar-AE"/>
    </w:rPr>
  </w:style>
  <w:style w:type="character" w:customStyle="1" w:styleId="Ttulo5Car">
    <w:name w:val="Título 5 Car"/>
    <w:link w:val="Ttulo5"/>
    <w:rPr>
      <w:lang w:bidi="ar-AE"/>
    </w:rPr>
  </w:style>
  <w:style w:type="character" w:customStyle="1" w:styleId="Ttulo6Car">
    <w:name w:val="Título 6 Car"/>
    <w:link w:val="Ttulo6"/>
    <w:rPr>
      <w:lang w:bidi="ar-AE"/>
    </w:rPr>
  </w:style>
  <w:style w:type="character" w:customStyle="1" w:styleId="Ttulo7Car">
    <w:name w:val="Título 7 Car"/>
    <w:link w:val="Ttulo7"/>
    <w:rPr>
      <w:lang w:bidi="ar-AE"/>
    </w:rPr>
  </w:style>
  <w:style w:type="character" w:customStyle="1" w:styleId="Ttulo8Car">
    <w:name w:val="Título 8 Car"/>
    <w:link w:val="Ttulo8"/>
    <w:rPr>
      <w:lang w:bidi="ar-AE"/>
    </w:rPr>
  </w:style>
  <w:style w:type="character" w:customStyle="1" w:styleId="Ttulo9Car">
    <w:name w:val="Título 9 Car"/>
    <w:link w:val="Ttulo9"/>
    <w:rPr>
      <w:lang w:bidi="ar-AE"/>
    </w:rPr>
  </w:style>
  <w:style w:type="paragraph" w:styleId="Textoindependiente">
    <w:name w:val="Body Text"/>
    <w:basedOn w:val="Normal"/>
    <w:link w:val="TextoindependienteCar"/>
    <w:uiPriority w:val="1"/>
    <w:qFormat/>
    <w:rPr>
      <w:rFonts w:cs="Simplified Arabic"/>
      <w:lang w:eastAsia="en-GB"/>
    </w:rPr>
  </w:style>
  <w:style w:type="paragraph" w:customStyle="1" w:styleId="Parties">
    <w:name w:val="Parties"/>
    <w:basedOn w:val="Normal"/>
    <w:pPr>
      <w:jc w:val="center"/>
    </w:pPr>
    <w:rPr>
      <w:caps/>
    </w:rPr>
  </w:style>
  <w:style w:type="paragraph" w:styleId="Encabezado">
    <w:name w:val="header"/>
    <w:link w:val="EncabezadoCar"/>
    <w:uiPriority w:val="99"/>
    <w:qFormat/>
    <w:pPr>
      <w:jc w:val="both"/>
    </w:pPr>
    <w:rPr>
      <w:sz w:val="24"/>
      <w:szCs w:val="24"/>
      <w:lang w:eastAsia="zh-CN" w:bidi="he-IL"/>
    </w:rPr>
  </w:style>
  <w:style w:type="character" w:customStyle="1" w:styleId="EncabezadoCar">
    <w:name w:val="Encabezado Car"/>
    <w:link w:val="Encabezado"/>
    <w:uiPriority w:val="99"/>
    <w:rPr>
      <w:sz w:val="24"/>
      <w:szCs w:val="24"/>
      <w:lang w:val="es-ES" w:eastAsia="zh-CN" w:bidi="he-IL"/>
    </w:rPr>
  </w:style>
  <w:style w:type="paragraph" w:styleId="Piedepgina">
    <w:name w:val="footer"/>
    <w:link w:val="PiedepginaCar"/>
    <w:autoRedefine/>
    <w:uiPriority w:val="99"/>
    <w:qFormat/>
    <w:rsid w:val="0016738F"/>
    <w:pPr>
      <w:keepNext/>
      <w:keepLines/>
      <w:jc w:val="center"/>
    </w:pPr>
    <w:rPr>
      <w:rFonts w:ascii="Arial" w:hAnsi="Arial" w:cs="Arial"/>
      <w:noProof/>
      <w:sz w:val="16"/>
      <w:szCs w:val="16"/>
      <w:lang w:eastAsia="zh-CN" w:bidi="he-IL"/>
    </w:rPr>
  </w:style>
  <w:style w:type="character" w:customStyle="1" w:styleId="PiedepginaCar">
    <w:name w:val="Pie de página Car"/>
    <w:link w:val="Piedepgina"/>
    <w:uiPriority w:val="99"/>
    <w:rsid w:val="0016738F"/>
    <w:rPr>
      <w:rFonts w:ascii="Arial" w:hAnsi="Arial" w:cs="Arial"/>
      <w:noProof/>
      <w:sz w:val="16"/>
      <w:szCs w:val="16"/>
      <w:lang w:eastAsia="zh-CN" w:bidi="he-IL"/>
    </w:rPr>
  </w:style>
  <w:style w:type="table" w:styleId="Tablaconcuadrcula">
    <w:name w:val="Table Grid"/>
    <w:basedOn w:val="Tablanormal"/>
    <w:uiPriority w:val="39"/>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uiPriority w:val="99"/>
    <w:rPr>
      <w:rFonts w:ascii="Times New Roman" w:eastAsia="SimSun" w:hAnsi="Times New Roman" w:cs="Times New Roman"/>
      <w:b w:val="0"/>
      <w:sz w:val="24"/>
      <w:szCs w:val="24"/>
      <w:lang w:val="es-ES" w:bidi="ar-AE"/>
    </w:rPr>
  </w:style>
  <w:style w:type="character" w:customStyle="1" w:styleId="TextoindependienteCar">
    <w:name w:val="Texto independiente Car"/>
    <w:link w:val="Textoindependiente"/>
    <w:rPr>
      <w:sz w:val="24"/>
      <w:szCs w:val="24"/>
      <w:lang w:eastAsia="en-GB" w:bidi="ar-AE"/>
    </w:rPr>
  </w:style>
  <w:style w:type="paragraph" w:customStyle="1" w:styleId="NormalNS">
    <w:name w:val="NormalNS"/>
    <w:basedOn w:val="Normal"/>
    <w:uiPriority w:val="1"/>
    <w:qFormat/>
    <w:pPr>
      <w:spacing w:after="0"/>
    </w:pPr>
  </w:style>
  <w:style w:type="paragraph" w:customStyle="1" w:styleId="FooterRight">
    <w:name w:val="Footer Right"/>
    <w:basedOn w:val="Piedepgina"/>
    <w:pPr>
      <w:jc w:val="right"/>
    </w:pPr>
  </w:style>
  <w:style w:type="paragraph" w:customStyle="1" w:styleId="DraftDate">
    <w:name w:val="Draft Date"/>
    <w:basedOn w:val="Normal"/>
    <w:uiPriority w:val="99"/>
    <w:pPr>
      <w:spacing w:after="0"/>
      <w:jc w:val="right"/>
    </w:pPr>
    <w:rPr>
      <w:sz w:val="18"/>
      <w:szCs w:val="18"/>
    </w:rPr>
  </w:style>
  <w:style w:type="paragraph" w:customStyle="1" w:styleId="LegalEntityRight">
    <w:name w:val="Legal Entity Right"/>
    <w:basedOn w:val="Normal"/>
    <w:next w:val="DraftDate"/>
    <w:qFormat/>
    <w:pPr>
      <w:spacing w:after="0"/>
      <w:jc w:val="right"/>
    </w:pPr>
    <w:rPr>
      <w:rFonts w:ascii="Arial Black" w:hAnsi="Arial Black" w:cs="Arial"/>
      <w:bCs/>
      <w:caps/>
      <w:spacing w:val="6"/>
      <w:sz w:val="14"/>
      <w:szCs w:val="14"/>
    </w:rPr>
  </w:style>
  <w:style w:type="paragraph" w:customStyle="1" w:styleId="BodyText1">
    <w:name w:val="Body Text 1"/>
    <w:basedOn w:val="Normal"/>
    <w:link w:val="BodyText1Zchn"/>
    <w:qFormat/>
    <w:pPr>
      <w:spacing w:before="240" w:after="0"/>
    </w:pPr>
    <w:rPr>
      <w:rFonts w:ascii="Arial" w:hAnsi="Arial" w:cs="Arial"/>
      <w:lang w:eastAsia="en-GB" w:bidi="he-IL"/>
    </w:rPr>
  </w:style>
  <w:style w:type="paragraph" w:styleId="Textoindependiente2">
    <w:name w:val="Body Text 2"/>
    <w:basedOn w:val="Normal"/>
    <w:link w:val="Textoindependiente2Car"/>
    <w:qFormat/>
    <w:pPr>
      <w:ind w:left="1440"/>
    </w:pPr>
    <w:rPr>
      <w:rFonts w:cs="Simplified Arabic"/>
      <w:lang w:eastAsia="en-GB"/>
    </w:rPr>
  </w:style>
  <w:style w:type="character" w:customStyle="1" w:styleId="Textoindependiente2Car">
    <w:name w:val="Texto independiente 2 Car"/>
    <w:link w:val="Textoindependiente2"/>
    <w:rPr>
      <w:sz w:val="24"/>
      <w:szCs w:val="24"/>
      <w:lang w:eastAsia="en-GB" w:bidi="ar-AE"/>
    </w:rPr>
  </w:style>
  <w:style w:type="paragraph" w:styleId="Textoindependiente3">
    <w:name w:val="Body Text 3"/>
    <w:basedOn w:val="Normal"/>
    <w:link w:val="Textoindependiente3Car"/>
    <w:qFormat/>
    <w:pPr>
      <w:ind w:left="2160"/>
    </w:pPr>
    <w:rPr>
      <w:rFonts w:cs="Simplified Arabic"/>
      <w:lang w:eastAsia="en-GB"/>
    </w:rPr>
  </w:style>
  <w:style w:type="character" w:customStyle="1" w:styleId="Textoindependiente3Car">
    <w:name w:val="Texto independiente 3 Car"/>
    <w:link w:val="Textoindependiente3"/>
    <w:rPr>
      <w:sz w:val="24"/>
      <w:szCs w:val="24"/>
      <w:lang w:eastAsia="en-GB" w:bidi="ar-AE"/>
    </w:rPr>
  </w:style>
  <w:style w:type="paragraph" w:customStyle="1" w:styleId="BodyText4">
    <w:name w:val="Body Text 4"/>
    <w:basedOn w:val="Normal"/>
    <w:pPr>
      <w:ind w:left="2880"/>
    </w:pPr>
    <w:rPr>
      <w:lang w:eastAsia="en-GB"/>
    </w:rPr>
  </w:style>
  <w:style w:type="paragraph" w:customStyle="1" w:styleId="BodyText5">
    <w:name w:val="Body Text 5"/>
    <w:basedOn w:val="Normal"/>
    <w:pPr>
      <w:ind w:left="3600"/>
    </w:pPr>
    <w:rPr>
      <w:lang w:eastAsia="en-GB"/>
    </w:rPr>
  </w:style>
  <w:style w:type="paragraph" w:customStyle="1" w:styleId="BodyText6">
    <w:name w:val="Body Text 6"/>
    <w:basedOn w:val="Normal"/>
    <w:pPr>
      <w:ind w:left="4321"/>
    </w:pPr>
    <w:rPr>
      <w:lang w:eastAsia="en-GB"/>
    </w:rPr>
  </w:style>
  <w:style w:type="paragraph" w:customStyle="1" w:styleId="BodyText7">
    <w:name w:val="Body Text 7"/>
    <w:basedOn w:val="Normal"/>
    <w:pPr>
      <w:ind w:left="5041"/>
    </w:pPr>
    <w:rPr>
      <w:lang w:eastAsia="en-GB"/>
    </w:rPr>
  </w:style>
  <w:style w:type="paragraph" w:styleId="Textoindependienteprimerasangra">
    <w:name w:val="Body Text First Indent"/>
    <w:basedOn w:val="Textoindependiente"/>
    <w:link w:val="TextoindependienteprimerasangraCar"/>
    <w:qFormat/>
    <w:pPr>
      <w:ind w:firstLine="720"/>
    </w:pPr>
  </w:style>
  <w:style w:type="character" w:customStyle="1" w:styleId="TextoindependienteprimerasangraCar">
    <w:name w:val="Texto independiente primera sangría Car"/>
    <w:basedOn w:val="TextoindependienteCar"/>
    <w:link w:val="Textoindependienteprimerasangra"/>
    <w:rPr>
      <w:sz w:val="24"/>
      <w:szCs w:val="24"/>
      <w:lang w:eastAsia="en-GB" w:bidi="ar-AE"/>
    </w:rPr>
  </w:style>
  <w:style w:type="paragraph" w:styleId="Sangradetextonormal">
    <w:name w:val="Body Text Indent"/>
    <w:basedOn w:val="Normal"/>
    <w:link w:val="SangradetextonormalCar"/>
    <w:uiPriority w:val="99"/>
    <w:semiHidden/>
    <w:unhideWhenUsed/>
    <w:pPr>
      <w:spacing w:after="120"/>
      <w:ind w:left="283"/>
    </w:pPr>
  </w:style>
  <w:style w:type="character" w:customStyle="1" w:styleId="SangradetextonormalCar">
    <w:name w:val="Sangría de texto normal Car"/>
    <w:basedOn w:val="Fuentedeprrafopredeter"/>
    <w:link w:val="Sangradetextonormal"/>
    <w:uiPriority w:val="99"/>
    <w:semiHidden/>
  </w:style>
  <w:style w:type="paragraph" w:styleId="Textoindependienteprimerasangra2">
    <w:name w:val="Body Text First Indent 2"/>
    <w:basedOn w:val="Textoindependienteprimerasangra"/>
    <w:link w:val="Textoindependienteprimerasangra2Car"/>
    <w:qFormat/>
    <w:pPr>
      <w:ind w:firstLine="1440"/>
    </w:pPr>
    <w:rPr>
      <w:sz w:val="20"/>
      <w:szCs w:val="20"/>
    </w:rPr>
  </w:style>
  <w:style w:type="character" w:customStyle="1" w:styleId="Textoindependienteprimerasangra2Car">
    <w:name w:val="Texto independiente primera sangría 2 Car"/>
    <w:link w:val="Textoindependienteprimerasangra2"/>
    <w:rPr>
      <w:lang w:eastAsia="en-GB" w:bidi="ar-AE"/>
    </w:rPr>
  </w:style>
  <w:style w:type="character" w:styleId="Refdecomentario">
    <w:name w:val="annotation reference"/>
    <w:uiPriority w:val="99"/>
    <w:semiHidden/>
    <w:unhideWhenUsed/>
    <w:rPr>
      <w:rFonts w:ascii="Times New Roman" w:eastAsia="SimSun" w:hAnsi="Times New Roman" w:cs="Simplified Arabic"/>
      <w:sz w:val="18"/>
      <w:szCs w:val="18"/>
      <w:lang w:val="es-ES" w:bidi="ar-AE"/>
    </w:rPr>
  </w:style>
  <w:style w:type="paragraph" w:styleId="Textocomentario">
    <w:name w:val="annotation text"/>
    <w:basedOn w:val="Normal"/>
    <w:link w:val="TextocomentarioCar"/>
    <w:uiPriority w:val="99"/>
    <w:unhideWhenUsed/>
    <w:pPr>
      <w:spacing w:after="120"/>
    </w:pPr>
    <w:rPr>
      <w:rFonts w:cs="Simplified Arabic"/>
      <w:sz w:val="20"/>
      <w:szCs w:val="20"/>
      <w:lang w:eastAsia="x-none"/>
    </w:rPr>
  </w:style>
  <w:style w:type="character" w:customStyle="1" w:styleId="TextocomentarioCar">
    <w:name w:val="Texto comentario Car"/>
    <w:link w:val="Textocomentario"/>
    <w:uiPriority w:val="99"/>
    <w:rPr>
      <w:sz w:val="20"/>
      <w:szCs w:val="20"/>
      <w:lang w:bidi="ar-AE"/>
    </w:rPr>
  </w:style>
  <w:style w:type="paragraph" w:styleId="Asuntodelcomentario">
    <w:name w:val="annotation subject"/>
    <w:basedOn w:val="Textocomentario"/>
    <w:next w:val="Textocomentario"/>
    <w:link w:val="AsuntodelcomentarioCar"/>
    <w:uiPriority w:val="99"/>
    <w:semiHidden/>
    <w:unhideWhenUsed/>
    <w:pPr>
      <w:spacing w:after="240"/>
    </w:pPr>
    <w:rPr>
      <w:b/>
      <w:bCs/>
    </w:rPr>
  </w:style>
  <w:style w:type="character" w:customStyle="1" w:styleId="AsuntodelcomentarioCar">
    <w:name w:val="Asunto del comentario Car"/>
    <w:link w:val="Asuntodelcomentario"/>
    <w:uiPriority w:val="99"/>
    <w:semiHidden/>
    <w:rPr>
      <w:b/>
      <w:bCs/>
      <w:sz w:val="20"/>
      <w:szCs w:val="20"/>
      <w:lang w:bidi="ar-AE"/>
    </w:rPr>
  </w:style>
  <w:style w:type="character" w:styleId="nfasis">
    <w:name w:val="Emphasis"/>
    <w:uiPriority w:val="20"/>
    <w:qFormat/>
    <w:rPr>
      <w:i/>
      <w:iCs/>
    </w:rPr>
  </w:style>
  <w:style w:type="paragraph" w:styleId="ndice1">
    <w:name w:val="index 1"/>
    <w:basedOn w:val="Normal"/>
    <w:next w:val="Normal"/>
    <w:autoRedefine/>
    <w:uiPriority w:val="99"/>
    <w:semiHidden/>
    <w:unhideWhenUsed/>
    <w:pPr>
      <w:ind w:left="240" w:hanging="240"/>
    </w:pPr>
  </w:style>
  <w:style w:type="paragraph" w:styleId="Ttulodendice">
    <w:name w:val="index heading"/>
    <w:basedOn w:val="Normal"/>
    <w:next w:val="Normal"/>
    <w:uiPriority w:val="99"/>
    <w:semiHidden/>
    <w:unhideWhenUsed/>
    <w:rPr>
      <w:b/>
      <w:bCs/>
    </w:rPr>
  </w:style>
  <w:style w:type="paragraph" w:styleId="Prrafodelista">
    <w:name w:val="List Paragraph"/>
    <w:aliases w:val="List Paragraph,MIBEX B,Viñeta Chulo,Viñeta nivel 1,Párrafo de lista31,BOLITA,Tercera viñeta,Bullet List,FooterText,numbered,Paragraphe de liste1,Bulletr List Paragraph,列出段落,列出段落1,List Paragraph21,Listeafsnit1,Parágrafo da Lista1,lp1"/>
    <w:basedOn w:val="Normal"/>
    <w:link w:val="PrrafodelistaCar"/>
    <w:uiPriority w:val="34"/>
    <w:qFormat/>
    <w:pPr>
      <w:ind w:left="720"/>
      <w:contextualSpacing/>
    </w:pPr>
  </w:style>
  <w:style w:type="paragraph" w:styleId="Sinespaciado">
    <w:name w:val="No Spacing"/>
    <w:basedOn w:val="Normal"/>
    <w:uiPriority w:val="1"/>
    <w:qFormat/>
    <w:pPr>
      <w:spacing w:after="0"/>
    </w:pPr>
  </w:style>
  <w:style w:type="paragraph" w:customStyle="1" w:styleId="NormalBold">
    <w:name w:val="NormalBold"/>
    <w:basedOn w:val="Normal"/>
    <w:next w:val="Normal"/>
    <w:uiPriority w:val="1"/>
    <w:qFormat/>
    <w:rPr>
      <w:b/>
      <w:bCs/>
    </w:rPr>
  </w:style>
  <w:style w:type="paragraph" w:customStyle="1" w:styleId="NormalBoldNS">
    <w:name w:val="NormalBoldNS"/>
    <w:basedOn w:val="Normal"/>
    <w:next w:val="Normal"/>
    <w:uiPriority w:val="1"/>
    <w:qFormat/>
    <w:pPr>
      <w:jc w:val="left"/>
    </w:pPr>
    <w:rPr>
      <w:b/>
      <w:bCs/>
    </w:rPr>
  </w:style>
  <w:style w:type="paragraph" w:customStyle="1" w:styleId="NormalRight">
    <w:name w:val="NormalRight"/>
    <w:basedOn w:val="NormalNS"/>
    <w:uiPriority w:val="1"/>
    <w:qFormat/>
    <w:pPr>
      <w:jc w:val="right"/>
    </w:pPr>
  </w:style>
  <w:style w:type="paragraph" w:customStyle="1" w:styleId="NoteContinuation">
    <w:name w:val="Note Continuation"/>
    <w:basedOn w:val="Normal"/>
    <w:qFormat/>
    <w:pPr>
      <w:spacing w:after="120"/>
      <w:ind w:left="340"/>
    </w:pPr>
    <w:rPr>
      <w:sz w:val="20"/>
      <w:szCs w:val="20"/>
    </w:rPr>
  </w:style>
  <w:style w:type="character" w:styleId="Textoennegrita">
    <w:name w:val="Strong"/>
    <w:uiPriority w:val="22"/>
    <w:qFormat/>
    <w:rPr>
      <w:b/>
      <w:bCs/>
    </w:rPr>
  </w:style>
  <w:style w:type="paragraph" w:styleId="Subttulo">
    <w:name w:val="Subtitle"/>
    <w:basedOn w:val="Normal"/>
    <w:next w:val="Textoindependiente"/>
    <w:link w:val="SubttuloCar"/>
    <w:qFormat/>
    <w:pPr>
      <w:numPr>
        <w:ilvl w:val="1"/>
      </w:numPr>
      <w:jc w:val="center"/>
    </w:pPr>
    <w:rPr>
      <w:rFonts w:cs="Simplified Arabic"/>
      <w:sz w:val="20"/>
      <w:szCs w:val="20"/>
      <w:lang w:eastAsia="x-none"/>
    </w:rPr>
  </w:style>
  <w:style w:type="character" w:customStyle="1" w:styleId="SubttuloCar">
    <w:name w:val="Subtítulo Car"/>
    <w:link w:val="Subttulo"/>
    <w:rPr>
      <w:lang w:bidi="ar-AE"/>
    </w:rPr>
  </w:style>
  <w:style w:type="paragraph" w:styleId="Ttulo">
    <w:name w:val="Title"/>
    <w:basedOn w:val="Normal"/>
    <w:next w:val="Textoindependiente"/>
    <w:link w:val="TtuloCar"/>
    <w:uiPriority w:val="10"/>
    <w:qFormat/>
    <w:pPr>
      <w:jc w:val="center"/>
    </w:pPr>
    <w:rPr>
      <w:rFonts w:cs="Simplified Arabic"/>
      <w:b/>
      <w:bCs/>
      <w:sz w:val="20"/>
      <w:szCs w:val="20"/>
      <w:lang w:eastAsia="x-none"/>
    </w:rPr>
  </w:style>
  <w:style w:type="character" w:customStyle="1" w:styleId="TtuloCar">
    <w:name w:val="Título Car"/>
    <w:link w:val="Ttulo"/>
    <w:uiPriority w:val="10"/>
    <w:rPr>
      <w:b/>
      <w:bCs/>
      <w:lang w:bidi="ar-AE"/>
    </w:rPr>
  </w:style>
  <w:style w:type="paragraph" w:styleId="TtuloTDC">
    <w:name w:val="TOC Heading"/>
    <w:basedOn w:val="Normal"/>
    <w:next w:val="Normal"/>
    <w:uiPriority w:val="39"/>
    <w:qFormat/>
    <w:pPr>
      <w:jc w:val="center"/>
    </w:pPr>
    <w:rPr>
      <w:rFonts w:ascii="Arial" w:hAnsi="Arial"/>
      <w:b/>
      <w:bCs/>
      <w:caps/>
    </w:rPr>
  </w:style>
  <w:style w:type="paragraph" w:customStyle="1" w:styleId="BGHStandard">
    <w:name w:val="BGH Standard"/>
    <w:basedOn w:val="Normal"/>
    <w:semiHidden/>
    <w:unhideWhenUsed/>
    <w:pPr>
      <w:spacing w:line="360" w:lineRule="atLeast"/>
      <w:ind w:left="1985"/>
    </w:pPr>
    <w:rPr>
      <w:lang w:eastAsia="en-GB"/>
    </w:rPr>
  </w:style>
  <w:style w:type="paragraph" w:customStyle="1" w:styleId="NormalRight12">
    <w:name w:val="NormalRight12"/>
    <w:basedOn w:val="NormalRight"/>
    <w:qFormat/>
    <w:pPr>
      <w:spacing w:after="240"/>
    </w:pPr>
  </w:style>
  <w:style w:type="paragraph" w:customStyle="1" w:styleId="SubTitle0">
    <w:name w:val="SubTitle0"/>
    <w:basedOn w:val="Subttulo"/>
    <w:qFormat/>
    <w:pPr>
      <w:spacing w:after="0"/>
    </w:pPr>
  </w:style>
  <w:style w:type="paragraph" w:styleId="TDC1">
    <w:name w:val="toc 1"/>
    <w:basedOn w:val="Normal"/>
    <w:next w:val="Textoindependiente"/>
    <w:uiPriority w:val="39"/>
    <w:unhideWhenUsed/>
    <w:pPr>
      <w:keepLines/>
      <w:adjustRightInd w:val="0"/>
      <w:snapToGrid w:val="0"/>
      <w:spacing w:before="100" w:after="0"/>
      <w:ind w:left="720" w:hanging="720"/>
    </w:pPr>
    <w:rPr>
      <w:snapToGrid w:val="0"/>
    </w:rPr>
  </w:style>
  <w:style w:type="paragraph" w:styleId="TDC2">
    <w:name w:val="toc 2"/>
    <w:basedOn w:val="Normal"/>
    <w:next w:val="Textoindependiente"/>
    <w:uiPriority w:val="39"/>
    <w:unhideWhenUsed/>
    <w:pPr>
      <w:keepLines/>
      <w:adjustRightInd w:val="0"/>
      <w:snapToGrid w:val="0"/>
      <w:spacing w:before="100" w:after="0"/>
      <w:ind w:left="1080" w:hanging="720"/>
    </w:pPr>
    <w:rPr>
      <w:snapToGrid w:val="0"/>
    </w:rPr>
  </w:style>
  <w:style w:type="paragraph" w:customStyle="1" w:styleId="NormalLeft">
    <w:name w:val="NormalLeft"/>
    <w:basedOn w:val="Normal"/>
    <w:next w:val="Normal"/>
    <w:qFormat/>
    <w:pPr>
      <w:jc w:val="left"/>
    </w:pPr>
  </w:style>
  <w:style w:type="paragraph" w:customStyle="1" w:styleId="LegalEntityRightNB">
    <w:name w:val="LegalEntityRightNB"/>
    <w:basedOn w:val="LegalEntityRight"/>
    <w:qFormat/>
    <w:rPr>
      <w:rFonts w:ascii="Arial" w:hAnsi="Arial"/>
    </w:rPr>
  </w:style>
  <w:style w:type="paragraph" w:styleId="Textodeglobo">
    <w:name w:val="Balloon Text"/>
    <w:basedOn w:val="Normal"/>
    <w:link w:val="TextodegloboCar"/>
    <w:uiPriority w:val="99"/>
    <w:semiHidden/>
    <w:unhideWhenUsed/>
    <w:pPr>
      <w:spacing w:after="0"/>
    </w:pPr>
    <w:rPr>
      <w:rFonts w:ascii="Tahoma" w:hAnsi="Tahoma" w:cs="Tahoma"/>
      <w:sz w:val="16"/>
      <w:szCs w:val="16"/>
      <w:lang w:eastAsia="x-none"/>
    </w:rPr>
  </w:style>
  <w:style w:type="character" w:customStyle="1" w:styleId="TextodegloboCar">
    <w:name w:val="Texto de globo Car"/>
    <w:link w:val="Textodeglobo"/>
    <w:uiPriority w:val="99"/>
    <w:semiHidden/>
    <w:rPr>
      <w:rFonts w:ascii="Tahoma" w:hAnsi="Tahoma" w:cs="Tahoma"/>
      <w:sz w:val="16"/>
      <w:szCs w:val="16"/>
      <w:lang w:bidi="ar-AE"/>
    </w:rPr>
  </w:style>
  <w:style w:type="paragraph" w:customStyle="1" w:styleId="Regulatory">
    <w:name w:val="Regulatory"/>
    <w:basedOn w:val="Normal"/>
    <w:next w:val="Piedepgina"/>
    <w:semiHidden/>
    <w:pPr>
      <w:spacing w:line="288" w:lineRule="auto"/>
      <w:jc w:val="left"/>
    </w:pPr>
    <w:rPr>
      <w:rFonts w:ascii="Arial" w:hAnsi="Arial"/>
      <w:caps/>
      <w:spacing w:val="8"/>
      <w:sz w:val="14"/>
      <w:szCs w:val="14"/>
    </w:rPr>
  </w:style>
  <w:style w:type="paragraph" w:customStyle="1" w:styleId="StandardL9">
    <w:name w:val="Standard L9"/>
    <w:basedOn w:val="Normal"/>
    <w:next w:val="Textoindependiente3"/>
    <w:link w:val="StandardL9Char"/>
    <w:pPr>
      <w:numPr>
        <w:ilvl w:val="8"/>
        <w:numId w:val="4"/>
      </w:numPr>
      <w:outlineLvl w:val="8"/>
    </w:pPr>
    <w:rPr>
      <w:rFonts w:cs="Simplified Arabic"/>
      <w:lang w:eastAsia="x-none"/>
    </w:rPr>
  </w:style>
  <w:style w:type="character" w:customStyle="1" w:styleId="StandardL9Char">
    <w:name w:val="Standard L9 Char"/>
    <w:link w:val="StandardL9"/>
    <w:rPr>
      <w:sz w:val="24"/>
      <w:szCs w:val="24"/>
      <w:lang w:val="es-ES" w:eastAsia="x-none" w:bidi="ar-AE"/>
    </w:rPr>
  </w:style>
  <w:style w:type="paragraph" w:customStyle="1" w:styleId="StandardL8">
    <w:name w:val="Standard L8"/>
    <w:basedOn w:val="Normal"/>
    <w:next w:val="Textoindependiente2"/>
    <w:link w:val="StandardL8Char"/>
    <w:pPr>
      <w:numPr>
        <w:ilvl w:val="7"/>
        <w:numId w:val="4"/>
      </w:numPr>
      <w:outlineLvl w:val="7"/>
    </w:pPr>
    <w:rPr>
      <w:rFonts w:cs="Simplified Arabic"/>
      <w:lang w:eastAsia="x-none"/>
    </w:rPr>
  </w:style>
  <w:style w:type="character" w:customStyle="1" w:styleId="StandardL8Char">
    <w:name w:val="Standard L8 Char"/>
    <w:link w:val="StandardL8"/>
    <w:rPr>
      <w:sz w:val="24"/>
      <w:szCs w:val="24"/>
      <w:lang w:val="es-ES" w:eastAsia="x-none" w:bidi="ar-AE"/>
    </w:rPr>
  </w:style>
  <w:style w:type="paragraph" w:customStyle="1" w:styleId="StandardL7">
    <w:name w:val="Standard L7"/>
    <w:basedOn w:val="Normal"/>
    <w:next w:val="BodyText6"/>
    <w:link w:val="StandardL7Char"/>
    <w:pPr>
      <w:numPr>
        <w:ilvl w:val="6"/>
        <w:numId w:val="4"/>
      </w:numPr>
      <w:outlineLvl w:val="6"/>
    </w:pPr>
    <w:rPr>
      <w:rFonts w:cs="Simplified Arabic"/>
      <w:lang w:eastAsia="x-none"/>
    </w:rPr>
  </w:style>
  <w:style w:type="character" w:customStyle="1" w:styleId="StandardL7Char">
    <w:name w:val="Standard L7 Char"/>
    <w:link w:val="StandardL7"/>
    <w:rPr>
      <w:sz w:val="24"/>
      <w:szCs w:val="24"/>
      <w:lang w:val="es-ES" w:eastAsia="x-none" w:bidi="ar-AE"/>
    </w:rPr>
  </w:style>
  <w:style w:type="paragraph" w:customStyle="1" w:styleId="StandardL6">
    <w:name w:val="Standard L6"/>
    <w:basedOn w:val="Normal"/>
    <w:next w:val="BodyText5"/>
    <w:link w:val="StandardL6Char"/>
    <w:pPr>
      <w:numPr>
        <w:ilvl w:val="5"/>
        <w:numId w:val="4"/>
      </w:numPr>
      <w:outlineLvl w:val="5"/>
    </w:pPr>
    <w:rPr>
      <w:rFonts w:cs="Simplified Arabic"/>
      <w:lang w:eastAsia="x-none"/>
    </w:rPr>
  </w:style>
  <w:style w:type="character" w:customStyle="1" w:styleId="StandardL6Char">
    <w:name w:val="Standard L6 Char"/>
    <w:link w:val="StandardL6"/>
    <w:rPr>
      <w:sz w:val="24"/>
      <w:szCs w:val="24"/>
      <w:lang w:val="es-ES" w:eastAsia="x-none" w:bidi="ar-AE"/>
    </w:rPr>
  </w:style>
  <w:style w:type="paragraph" w:customStyle="1" w:styleId="StandardL5">
    <w:name w:val="Standard L5"/>
    <w:basedOn w:val="Normal"/>
    <w:next w:val="BodyText4"/>
    <w:link w:val="StandardL5Char"/>
    <w:pPr>
      <w:numPr>
        <w:ilvl w:val="4"/>
        <w:numId w:val="4"/>
      </w:numPr>
      <w:outlineLvl w:val="4"/>
    </w:pPr>
    <w:rPr>
      <w:rFonts w:cs="Simplified Arabic"/>
      <w:lang w:eastAsia="x-none"/>
    </w:rPr>
  </w:style>
  <w:style w:type="character" w:customStyle="1" w:styleId="StandardL5Char">
    <w:name w:val="Standard L5 Char"/>
    <w:link w:val="StandardL5"/>
    <w:rPr>
      <w:sz w:val="24"/>
      <w:szCs w:val="24"/>
      <w:lang w:val="es-ES" w:eastAsia="x-none" w:bidi="ar-AE"/>
    </w:rPr>
  </w:style>
  <w:style w:type="paragraph" w:customStyle="1" w:styleId="StandardL4">
    <w:name w:val="Standard L4"/>
    <w:basedOn w:val="Normal"/>
    <w:next w:val="Textoindependiente3"/>
    <w:link w:val="StandardL4Char"/>
    <w:pPr>
      <w:numPr>
        <w:ilvl w:val="3"/>
        <w:numId w:val="4"/>
      </w:numPr>
      <w:outlineLvl w:val="3"/>
    </w:pPr>
    <w:rPr>
      <w:rFonts w:cs="Simplified Arabic"/>
      <w:lang w:eastAsia="x-none"/>
    </w:rPr>
  </w:style>
  <w:style w:type="character" w:customStyle="1" w:styleId="StandardL4Char">
    <w:name w:val="Standard L4 Char"/>
    <w:link w:val="StandardL4"/>
    <w:rPr>
      <w:sz w:val="24"/>
      <w:szCs w:val="24"/>
      <w:lang w:val="es-ES" w:eastAsia="x-none" w:bidi="ar-AE"/>
    </w:rPr>
  </w:style>
  <w:style w:type="paragraph" w:customStyle="1" w:styleId="StandardL3">
    <w:name w:val="Standard L3"/>
    <w:basedOn w:val="Normal"/>
    <w:next w:val="Textoindependiente2"/>
    <w:link w:val="StandardL3Char"/>
    <w:pPr>
      <w:numPr>
        <w:ilvl w:val="2"/>
        <w:numId w:val="4"/>
      </w:numPr>
      <w:outlineLvl w:val="2"/>
    </w:pPr>
    <w:rPr>
      <w:rFonts w:cs="Simplified Arabic"/>
      <w:lang w:eastAsia="x-none"/>
    </w:rPr>
  </w:style>
  <w:style w:type="character" w:customStyle="1" w:styleId="StandardL3Char">
    <w:name w:val="Standard L3 Char"/>
    <w:link w:val="StandardL3"/>
    <w:rPr>
      <w:sz w:val="24"/>
      <w:szCs w:val="24"/>
      <w:lang w:val="es-ES" w:eastAsia="x-none" w:bidi="ar-AE"/>
    </w:rPr>
  </w:style>
  <w:style w:type="paragraph" w:customStyle="1" w:styleId="StandardL2">
    <w:name w:val="Standard L2"/>
    <w:basedOn w:val="Normal"/>
    <w:next w:val="BodyText1"/>
    <w:link w:val="StandardL2Char"/>
    <w:pPr>
      <w:numPr>
        <w:ilvl w:val="1"/>
        <w:numId w:val="4"/>
      </w:numPr>
      <w:outlineLvl w:val="1"/>
    </w:pPr>
    <w:rPr>
      <w:rFonts w:cs="Simplified Arabic"/>
      <w:lang w:eastAsia="x-none"/>
    </w:rPr>
  </w:style>
  <w:style w:type="character" w:customStyle="1" w:styleId="StandardL2Char">
    <w:name w:val="Standard L2 Char"/>
    <w:link w:val="StandardL2"/>
    <w:rPr>
      <w:sz w:val="24"/>
      <w:szCs w:val="24"/>
      <w:lang w:val="es-ES" w:eastAsia="x-none" w:bidi="ar-AE"/>
    </w:rPr>
  </w:style>
  <w:style w:type="paragraph" w:customStyle="1" w:styleId="StandardL1">
    <w:name w:val="Standard L1"/>
    <w:basedOn w:val="Normal"/>
    <w:next w:val="BodyText1"/>
    <w:link w:val="StandardL1Char"/>
    <w:pPr>
      <w:keepNext/>
      <w:numPr>
        <w:numId w:val="4"/>
      </w:numPr>
      <w:suppressAutoHyphens/>
      <w:jc w:val="left"/>
      <w:outlineLvl w:val="0"/>
    </w:pPr>
    <w:rPr>
      <w:rFonts w:cs="Simplified Arabic"/>
      <w:b/>
      <w:caps/>
      <w:lang w:eastAsia="x-none"/>
    </w:rPr>
  </w:style>
  <w:style w:type="character" w:customStyle="1" w:styleId="StandardL1Char">
    <w:name w:val="Standard L1 Char"/>
    <w:link w:val="StandardL1"/>
    <w:rPr>
      <w:b/>
      <w:caps/>
      <w:sz w:val="24"/>
      <w:szCs w:val="24"/>
      <w:lang w:val="es-ES" w:eastAsia="x-none" w:bidi="ar-AE"/>
    </w:rPr>
  </w:style>
  <w:style w:type="paragraph" w:customStyle="1" w:styleId="BulletL9">
    <w:name w:val="Bullet L9"/>
    <w:basedOn w:val="Normal"/>
    <w:link w:val="BulletL9Char"/>
    <w:pPr>
      <w:numPr>
        <w:ilvl w:val="8"/>
        <w:numId w:val="1"/>
      </w:numPr>
      <w:outlineLvl w:val="8"/>
    </w:pPr>
    <w:rPr>
      <w:rFonts w:cs="Simplified Arabic"/>
      <w:lang w:eastAsia="x-none"/>
    </w:rPr>
  </w:style>
  <w:style w:type="character" w:customStyle="1" w:styleId="BulletL9Char">
    <w:name w:val="Bullet L9 Char"/>
    <w:link w:val="BulletL9"/>
    <w:rPr>
      <w:sz w:val="24"/>
      <w:szCs w:val="24"/>
      <w:lang w:val="es-ES" w:eastAsia="x-none" w:bidi="ar-AE"/>
    </w:rPr>
  </w:style>
  <w:style w:type="paragraph" w:customStyle="1" w:styleId="BulletL8">
    <w:name w:val="Bullet L8"/>
    <w:basedOn w:val="Normal"/>
    <w:link w:val="BulletL8Char"/>
    <w:pPr>
      <w:numPr>
        <w:ilvl w:val="7"/>
        <w:numId w:val="1"/>
      </w:numPr>
      <w:outlineLvl w:val="7"/>
    </w:pPr>
    <w:rPr>
      <w:rFonts w:cs="Simplified Arabic"/>
      <w:lang w:eastAsia="x-none"/>
    </w:rPr>
  </w:style>
  <w:style w:type="character" w:customStyle="1" w:styleId="BulletL8Char">
    <w:name w:val="Bullet L8 Char"/>
    <w:link w:val="BulletL8"/>
    <w:rPr>
      <w:sz w:val="24"/>
      <w:szCs w:val="24"/>
      <w:lang w:val="es-ES" w:eastAsia="x-none" w:bidi="ar-AE"/>
    </w:rPr>
  </w:style>
  <w:style w:type="paragraph" w:customStyle="1" w:styleId="BulletL7">
    <w:name w:val="Bullet L7"/>
    <w:basedOn w:val="Normal"/>
    <w:link w:val="BulletL7Char"/>
    <w:pPr>
      <w:numPr>
        <w:ilvl w:val="6"/>
        <w:numId w:val="1"/>
      </w:numPr>
      <w:outlineLvl w:val="6"/>
    </w:pPr>
    <w:rPr>
      <w:rFonts w:cs="Simplified Arabic"/>
      <w:lang w:eastAsia="x-none"/>
    </w:rPr>
  </w:style>
  <w:style w:type="character" w:customStyle="1" w:styleId="BulletL7Char">
    <w:name w:val="Bullet L7 Char"/>
    <w:link w:val="BulletL7"/>
    <w:rPr>
      <w:sz w:val="24"/>
      <w:szCs w:val="24"/>
      <w:lang w:val="es-ES" w:eastAsia="x-none" w:bidi="ar-AE"/>
    </w:rPr>
  </w:style>
  <w:style w:type="paragraph" w:customStyle="1" w:styleId="BulletL6">
    <w:name w:val="Bullet L6"/>
    <w:basedOn w:val="Normal"/>
    <w:link w:val="BulletL6Char"/>
    <w:pPr>
      <w:numPr>
        <w:ilvl w:val="5"/>
        <w:numId w:val="1"/>
      </w:numPr>
      <w:outlineLvl w:val="5"/>
    </w:pPr>
    <w:rPr>
      <w:rFonts w:cs="Simplified Arabic"/>
      <w:lang w:eastAsia="x-none"/>
    </w:rPr>
  </w:style>
  <w:style w:type="character" w:customStyle="1" w:styleId="BulletL6Char">
    <w:name w:val="Bullet L6 Char"/>
    <w:link w:val="BulletL6"/>
    <w:rPr>
      <w:sz w:val="24"/>
      <w:szCs w:val="24"/>
      <w:lang w:val="es-ES" w:eastAsia="x-none" w:bidi="ar-AE"/>
    </w:rPr>
  </w:style>
  <w:style w:type="paragraph" w:customStyle="1" w:styleId="BulletL5">
    <w:name w:val="Bullet L5"/>
    <w:basedOn w:val="Normal"/>
    <w:link w:val="BulletL5Char"/>
    <w:pPr>
      <w:numPr>
        <w:ilvl w:val="4"/>
        <w:numId w:val="1"/>
      </w:numPr>
      <w:outlineLvl w:val="4"/>
    </w:pPr>
    <w:rPr>
      <w:rFonts w:cs="Simplified Arabic"/>
      <w:lang w:eastAsia="x-none"/>
    </w:rPr>
  </w:style>
  <w:style w:type="character" w:customStyle="1" w:styleId="BulletL5Char">
    <w:name w:val="Bullet L5 Char"/>
    <w:link w:val="BulletL5"/>
    <w:rPr>
      <w:sz w:val="24"/>
      <w:szCs w:val="24"/>
      <w:lang w:val="es-ES" w:eastAsia="x-none" w:bidi="ar-AE"/>
    </w:rPr>
  </w:style>
  <w:style w:type="paragraph" w:customStyle="1" w:styleId="BulletL4">
    <w:name w:val="Bullet L4"/>
    <w:basedOn w:val="Normal"/>
    <w:link w:val="BulletL4Char"/>
    <w:pPr>
      <w:numPr>
        <w:ilvl w:val="3"/>
        <w:numId w:val="1"/>
      </w:numPr>
      <w:outlineLvl w:val="3"/>
    </w:pPr>
    <w:rPr>
      <w:rFonts w:cs="Simplified Arabic"/>
      <w:lang w:eastAsia="x-none"/>
    </w:rPr>
  </w:style>
  <w:style w:type="character" w:customStyle="1" w:styleId="BulletL4Char">
    <w:name w:val="Bullet L4 Char"/>
    <w:link w:val="BulletL4"/>
    <w:rPr>
      <w:sz w:val="24"/>
      <w:szCs w:val="24"/>
      <w:lang w:val="es-ES" w:eastAsia="x-none" w:bidi="ar-AE"/>
    </w:rPr>
  </w:style>
  <w:style w:type="paragraph" w:customStyle="1" w:styleId="BulletL3">
    <w:name w:val="Bullet L3"/>
    <w:basedOn w:val="Normal"/>
    <w:link w:val="BulletL3Char"/>
    <w:pPr>
      <w:numPr>
        <w:ilvl w:val="2"/>
        <w:numId w:val="1"/>
      </w:numPr>
      <w:outlineLvl w:val="2"/>
    </w:pPr>
    <w:rPr>
      <w:rFonts w:cs="Simplified Arabic"/>
      <w:lang w:eastAsia="x-none"/>
    </w:rPr>
  </w:style>
  <w:style w:type="character" w:customStyle="1" w:styleId="BulletL3Char">
    <w:name w:val="Bullet L3 Char"/>
    <w:link w:val="BulletL3"/>
    <w:rPr>
      <w:sz w:val="24"/>
      <w:szCs w:val="24"/>
      <w:lang w:val="es-ES" w:eastAsia="x-none" w:bidi="ar-AE"/>
    </w:rPr>
  </w:style>
  <w:style w:type="paragraph" w:customStyle="1" w:styleId="BulletL2">
    <w:name w:val="Bullet L2"/>
    <w:basedOn w:val="Normal"/>
    <w:link w:val="BulletL2Char"/>
    <w:pPr>
      <w:numPr>
        <w:ilvl w:val="1"/>
        <w:numId w:val="1"/>
      </w:numPr>
      <w:outlineLvl w:val="1"/>
    </w:pPr>
    <w:rPr>
      <w:rFonts w:cs="Simplified Arabic"/>
      <w:lang w:eastAsia="x-none"/>
    </w:rPr>
  </w:style>
  <w:style w:type="character" w:customStyle="1" w:styleId="BulletL2Char">
    <w:name w:val="Bullet L2 Char"/>
    <w:link w:val="BulletL2"/>
    <w:rPr>
      <w:sz w:val="24"/>
      <w:szCs w:val="24"/>
      <w:lang w:val="es-ES" w:eastAsia="x-none" w:bidi="ar-AE"/>
    </w:rPr>
  </w:style>
  <w:style w:type="paragraph" w:customStyle="1" w:styleId="BulletL1">
    <w:name w:val="Bullet L1"/>
    <w:basedOn w:val="Normal"/>
    <w:link w:val="BulletL1Char"/>
    <w:pPr>
      <w:numPr>
        <w:numId w:val="1"/>
      </w:numPr>
      <w:outlineLvl w:val="0"/>
    </w:pPr>
    <w:rPr>
      <w:rFonts w:cs="Simplified Arabic"/>
      <w:lang w:eastAsia="x-none"/>
    </w:rPr>
  </w:style>
  <w:style w:type="character" w:customStyle="1" w:styleId="BulletL1Char">
    <w:name w:val="Bullet L1 Char"/>
    <w:link w:val="BulletL1"/>
    <w:rPr>
      <w:sz w:val="24"/>
      <w:szCs w:val="24"/>
      <w:lang w:val="es-ES" w:eastAsia="x-none" w:bidi="ar-AE"/>
    </w:rPr>
  </w:style>
  <w:style w:type="paragraph" w:customStyle="1" w:styleId="DefinitionsL9">
    <w:name w:val="Definitions L9"/>
    <w:basedOn w:val="Normal"/>
    <w:link w:val="DefinitionsL9Char"/>
    <w:pPr>
      <w:numPr>
        <w:ilvl w:val="8"/>
        <w:numId w:val="2"/>
      </w:numPr>
      <w:outlineLvl w:val="8"/>
    </w:pPr>
    <w:rPr>
      <w:rFonts w:cs="Simplified Arabic"/>
      <w:lang w:eastAsia="x-none"/>
    </w:rPr>
  </w:style>
  <w:style w:type="character" w:customStyle="1" w:styleId="DefinitionsL9Char">
    <w:name w:val="Definitions L9 Char"/>
    <w:link w:val="DefinitionsL9"/>
    <w:rPr>
      <w:sz w:val="24"/>
      <w:szCs w:val="24"/>
      <w:lang w:val="es-ES" w:eastAsia="x-none" w:bidi="ar-AE"/>
    </w:rPr>
  </w:style>
  <w:style w:type="paragraph" w:customStyle="1" w:styleId="DefinitionsL8">
    <w:name w:val="Definitions L8"/>
    <w:basedOn w:val="Normal"/>
    <w:link w:val="DefinitionsL8Char"/>
    <w:pPr>
      <w:numPr>
        <w:ilvl w:val="7"/>
        <w:numId w:val="2"/>
      </w:numPr>
      <w:outlineLvl w:val="7"/>
    </w:pPr>
    <w:rPr>
      <w:rFonts w:cs="Simplified Arabic"/>
      <w:lang w:eastAsia="x-none"/>
    </w:rPr>
  </w:style>
  <w:style w:type="character" w:customStyle="1" w:styleId="DefinitionsL8Char">
    <w:name w:val="Definitions L8 Char"/>
    <w:link w:val="DefinitionsL8"/>
    <w:rPr>
      <w:sz w:val="24"/>
      <w:szCs w:val="24"/>
      <w:lang w:val="es-ES" w:eastAsia="x-none" w:bidi="ar-AE"/>
    </w:rPr>
  </w:style>
  <w:style w:type="paragraph" w:customStyle="1" w:styleId="DefinitionsL7">
    <w:name w:val="Definitions L7"/>
    <w:basedOn w:val="Normal"/>
    <w:link w:val="DefinitionsL7Char"/>
    <w:pPr>
      <w:numPr>
        <w:ilvl w:val="6"/>
        <w:numId w:val="2"/>
      </w:numPr>
      <w:outlineLvl w:val="6"/>
    </w:pPr>
    <w:rPr>
      <w:rFonts w:cs="Simplified Arabic"/>
      <w:lang w:eastAsia="x-none"/>
    </w:rPr>
  </w:style>
  <w:style w:type="character" w:customStyle="1" w:styleId="DefinitionsL7Char">
    <w:name w:val="Definitions L7 Char"/>
    <w:link w:val="DefinitionsL7"/>
    <w:rPr>
      <w:sz w:val="24"/>
      <w:szCs w:val="24"/>
      <w:lang w:val="es-ES" w:eastAsia="x-none" w:bidi="ar-AE"/>
    </w:rPr>
  </w:style>
  <w:style w:type="paragraph" w:customStyle="1" w:styleId="DefinitionsL6">
    <w:name w:val="Definitions L6"/>
    <w:basedOn w:val="Normal"/>
    <w:link w:val="DefinitionsL6Char"/>
    <w:pPr>
      <w:numPr>
        <w:ilvl w:val="5"/>
        <w:numId w:val="2"/>
      </w:numPr>
      <w:outlineLvl w:val="5"/>
    </w:pPr>
    <w:rPr>
      <w:rFonts w:cs="Simplified Arabic"/>
      <w:lang w:eastAsia="x-none"/>
    </w:rPr>
  </w:style>
  <w:style w:type="character" w:customStyle="1" w:styleId="DefinitionsL6Char">
    <w:name w:val="Definitions L6 Char"/>
    <w:link w:val="DefinitionsL6"/>
    <w:rPr>
      <w:sz w:val="24"/>
      <w:szCs w:val="24"/>
      <w:lang w:val="es-ES" w:eastAsia="x-none" w:bidi="ar-AE"/>
    </w:rPr>
  </w:style>
  <w:style w:type="paragraph" w:customStyle="1" w:styleId="DefinitionsL5">
    <w:name w:val="Definitions L5"/>
    <w:basedOn w:val="Normal"/>
    <w:next w:val="BodyText5"/>
    <w:link w:val="DefinitionsL5Char"/>
    <w:pPr>
      <w:numPr>
        <w:ilvl w:val="4"/>
        <w:numId w:val="2"/>
      </w:numPr>
      <w:outlineLvl w:val="4"/>
    </w:pPr>
    <w:rPr>
      <w:rFonts w:cs="Simplified Arabic"/>
      <w:lang w:eastAsia="x-none"/>
    </w:rPr>
  </w:style>
  <w:style w:type="character" w:customStyle="1" w:styleId="DefinitionsL5Char">
    <w:name w:val="Definitions L5 Char"/>
    <w:link w:val="DefinitionsL5"/>
    <w:rPr>
      <w:sz w:val="24"/>
      <w:szCs w:val="24"/>
      <w:lang w:val="es-ES" w:eastAsia="x-none" w:bidi="ar-AE"/>
    </w:rPr>
  </w:style>
  <w:style w:type="paragraph" w:customStyle="1" w:styleId="DefinitionsL4">
    <w:name w:val="Definitions L4"/>
    <w:basedOn w:val="Normal"/>
    <w:next w:val="BodyText4"/>
    <w:link w:val="DefinitionsL4Char"/>
    <w:pPr>
      <w:numPr>
        <w:ilvl w:val="3"/>
        <w:numId w:val="2"/>
      </w:numPr>
      <w:outlineLvl w:val="3"/>
    </w:pPr>
    <w:rPr>
      <w:rFonts w:cs="Simplified Arabic"/>
      <w:lang w:eastAsia="x-none"/>
    </w:rPr>
  </w:style>
  <w:style w:type="character" w:customStyle="1" w:styleId="DefinitionsL4Char">
    <w:name w:val="Definitions L4 Char"/>
    <w:link w:val="DefinitionsL4"/>
    <w:rPr>
      <w:sz w:val="24"/>
      <w:szCs w:val="24"/>
      <w:lang w:val="es-ES" w:eastAsia="x-none" w:bidi="ar-AE"/>
    </w:rPr>
  </w:style>
  <w:style w:type="paragraph" w:customStyle="1" w:styleId="DefinitionsL3">
    <w:name w:val="Definitions L3"/>
    <w:basedOn w:val="Normal"/>
    <w:next w:val="Textoindependiente3"/>
    <w:link w:val="DefinitionsL3Char"/>
    <w:pPr>
      <w:numPr>
        <w:ilvl w:val="2"/>
        <w:numId w:val="2"/>
      </w:numPr>
      <w:outlineLvl w:val="2"/>
    </w:pPr>
    <w:rPr>
      <w:rFonts w:cs="Simplified Arabic"/>
      <w:lang w:eastAsia="x-none"/>
    </w:rPr>
  </w:style>
  <w:style w:type="character" w:customStyle="1" w:styleId="DefinitionsL3Char">
    <w:name w:val="Definitions L3 Char"/>
    <w:link w:val="DefinitionsL3"/>
    <w:rPr>
      <w:sz w:val="24"/>
      <w:szCs w:val="24"/>
      <w:lang w:val="es-ES" w:eastAsia="x-none" w:bidi="ar-AE"/>
    </w:rPr>
  </w:style>
  <w:style w:type="paragraph" w:customStyle="1" w:styleId="DefinitionsL2">
    <w:name w:val="Definitions L2"/>
    <w:basedOn w:val="Normal"/>
    <w:next w:val="Textoindependiente2"/>
    <w:link w:val="DefinitionsL2Char"/>
    <w:pPr>
      <w:numPr>
        <w:ilvl w:val="1"/>
        <w:numId w:val="2"/>
      </w:numPr>
      <w:outlineLvl w:val="1"/>
    </w:pPr>
    <w:rPr>
      <w:rFonts w:cs="Simplified Arabic"/>
      <w:lang w:eastAsia="x-none"/>
    </w:rPr>
  </w:style>
  <w:style w:type="character" w:customStyle="1" w:styleId="DefinitionsL2Char">
    <w:name w:val="Definitions L2 Char"/>
    <w:link w:val="DefinitionsL2"/>
    <w:rPr>
      <w:sz w:val="24"/>
      <w:szCs w:val="24"/>
      <w:lang w:val="es-ES" w:eastAsia="x-none" w:bidi="ar-AE"/>
    </w:rPr>
  </w:style>
  <w:style w:type="paragraph" w:customStyle="1" w:styleId="DefinitionsL1">
    <w:name w:val="Definitions L1"/>
    <w:basedOn w:val="Normal"/>
    <w:next w:val="BodyText1"/>
    <w:link w:val="DefinitionsL1Char"/>
    <w:pPr>
      <w:numPr>
        <w:numId w:val="2"/>
      </w:numPr>
      <w:outlineLvl w:val="0"/>
    </w:pPr>
    <w:rPr>
      <w:rFonts w:cs="Simplified Arabic"/>
      <w:lang w:eastAsia="x-none"/>
    </w:rPr>
  </w:style>
  <w:style w:type="character" w:customStyle="1" w:styleId="DefinitionsL1Char">
    <w:name w:val="Definitions L1 Char"/>
    <w:link w:val="DefinitionsL1"/>
    <w:rPr>
      <w:sz w:val="24"/>
      <w:szCs w:val="24"/>
      <w:lang w:val="es-ES" w:eastAsia="x-none" w:bidi="ar-AE"/>
    </w:rPr>
  </w:style>
  <w:style w:type="paragraph" w:customStyle="1" w:styleId="SimpleL9">
    <w:name w:val="Simple L9"/>
    <w:basedOn w:val="Normal"/>
    <w:link w:val="SimpleL9Char"/>
    <w:pPr>
      <w:numPr>
        <w:ilvl w:val="8"/>
        <w:numId w:val="3"/>
      </w:numPr>
      <w:outlineLvl w:val="8"/>
    </w:pPr>
    <w:rPr>
      <w:rFonts w:cs="Simplified Arabic"/>
      <w:lang w:eastAsia="x-none"/>
    </w:rPr>
  </w:style>
  <w:style w:type="character" w:customStyle="1" w:styleId="SimpleL9Char">
    <w:name w:val="Simple L9 Char"/>
    <w:link w:val="SimpleL9"/>
    <w:rPr>
      <w:sz w:val="24"/>
      <w:szCs w:val="24"/>
      <w:lang w:val="es-ES" w:eastAsia="x-none" w:bidi="ar-AE"/>
    </w:rPr>
  </w:style>
  <w:style w:type="paragraph" w:customStyle="1" w:styleId="SimpleL8">
    <w:name w:val="Simple L8"/>
    <w:basedOn w:val="Normal"/>
    <w:link w:val="SimpleL8Char"/>
    <w:pPr>
      <w:numPr>
        <w:ilvl w:val="7"/>
        <w:numId w:val="3"/>
      </w:numPr>
      <w:outlineLvl w:val="7"/>
    </w:pPr>
    <w:rPr>
      <w:rFonts w:cs="Simplified Arabic"/>
      <w:lang w:eastAsia="x-none"/>
    </w:rPr>
  </w:style>
  <w:style w:type="character" w:customStyle="1" w:styleId="SimpleL8Char">
    <w:name w:val="Simple L8 Char"/>
    <w:link w:val="SimpleL8"/>
    <w:rPr>
      <w:sz w:val="24"/>
      <w:szCs w:val="24"/>
      <w:lang w:val="es-ES" w:eastAsia="x-none" w:bidi="ar-AE"/>
    </w:rPr>
  </w:style>
  <w:style w:type="paragraph" w:customStyle="1" w:styleId="SimpleL7">
    <w:name w:val="Simple L7"/>
    <w:basedOn w:val="Normal"/>
    <w:link w:val="SimpleL7Char"/>
    <w:pPr>
      <w:numPr>
        <w:ilvl w:val="6"/>
        <w:numId w:val="3"/>
      </w:numPr>
      <w:outlineLvl w:val="6"/>
    </w:pPr>
    <w:rPr>
      <w:rFonts w:cs="Simplified Arabic"/>
      <w:lang w:eastAsia="x-none"/>
    </w:rPr>
  </w:style>
  <w:style w:type="character" w:customStyle="1" w:styleId="SimpleL7Char">
    <w:name w:val="Simple L7 Char"/>
    <w:link w:val="SimpleL7"/>
    <w:rPr>
      <w:sz w:val="24"/>
      <w:szCs w:val="24"/>
      <w:lang w:val="es-ES" w:eastAsia="x-none" w:bidi="ar-AE"/>
    </w:rPr>
  </w:style>
  <w:style w:type="paragraph" w:customStyle="1" w:styleId="SimpleL6">
    <w:name w:val="Simple L6"/>
    <w:basedOn w:val="Normal"/>
    <w:link w:val="SimpleL6Char"/>
    <w:pPr>
      <w:numPr>
        <w:ilvl w:val="5"/>
        <w:numId w:val="3"/>
      </w:numPr>
      <w:outlineLvl w:val="5"/>
    </w:pPr>
    <w:rPr>
      <w:rFonts w:cs="Simplified Arabic"/>
      <w:lang w:eastAsia="x-none"/>
    </w:rPr>
  </w:style>
  <w:style w:type="character" w:customStyle="1" w:styleId="SimpleL6Char">
    <w:name w:val="Simple L6 Char"/>
    <w:link w:val="SimpleL6"/>
    <w:rPr>
      <w:sz w:val="24"/>
      <w:szCs w:val="24"/>
      <w:lang w:val="es-ES" w:eastAsia="x-none" w:bidi="ar-AE"/>
    </w:rPr>
  </w:style>
  <w:style w:type="paragraph" w:customStyle="1" w:styleId="SimpleL5">
    <w:name w:val="Simple L5"/>
    <w:basedOn w:val="Normal"/>
    <w:link w:val="SimpleL5Char"/>
    <w:pPr>
      <w:numPr>
        <w:ilvl w:val="4"/>
        <w:numId w:val="3"/>
      </w:numPr>
      <w:outlineLvl w:val="4"/>
    </w:pPr>
    <w:rPr>
      <w:rFonts w:cs="Simplified Arabic"/>
      <w:lang w:eastAsia="x-none"/>
    </w:rPr>
  </w:style>
  <w:style w:type="character" w:customStyle="1" w:styleId="SimpleL5Char">
    <w:name w:val="Simple L5 Char"/>
    <w:link w:val="SimpleL5"/>
    <w:rPr>
      <w:sz w:val="24"/>
      <w:szCs w:val="24"/>
      <w:lang w:val="es-ES" w:eastAsia="x-none" w:bidi="ar-AE"/>
    </w:rPr>
  </w:style>
  <w:style w:type="paragraph" w:customStyle="1" w:styleId="SimpleL4">
    <w:name w:val="Simple L4"/>
    <w:basedOn w:val="Normal"/>
    <w:link w:val="SimpleL4Char"/>
    <w:pPr>
      <w:numPr>
        <w:ilvl w:val="3"/>
        <w:numId w:val="3"/>
      </w:numPr>
      <w:outlineLvl w:val="3"/>
    </w:pPr>
    <w:rPr>
      <w:rFonts w:cs="Simplified Arabic"/>
      <w:lang w:eastAsia="x-none"/>
    </w:rPr>
  </w:style>
  <w:style w:type="character" w:customStyle="1" w:styleId="SimpleL4Char">
    <w:name w:val="Simple L4 Char"/>
    <w:link w:val="SimpleL4"/>
    <w:rPr>
      <w:sz w:val="24"/>
      <w:szCs w:val="24"/>
      <w:lang w:val="es-ES" w:eastAsia="x-none" w:bidi="ar-AE"/>
    </w:rPr>
  </w:style>
  <w:style w:type="paragraph" w:customStyle="1" w:styleId="SimpleL3">
    <w:name w:val="Simple L3"/>
    <w:basedOn w:val="Normal"/>
    <w:link w:val="SimpleL3Char"/>
    <w:pPr>
      <w:numPr>
        <w:ilvl w:val="2"/>
        <w:numId w:val="3"/>
      </w:numPr>
      <w:outlineLvl w:val="2"/>
    </w:pPr>
    <w:rPr>
      <w:rFonts w:cs="Simplified Arabic"/>
      <w:lang w:eastAsia="x-none"/>
    </w:rPr>
  </w:style>
  <w:style w:type="character" w:customStyle="1" w:styleId="SimpleL3Char">
    <w:name w:val="Simple L3 Char"/>
    <w:link w:val="SimpleL3"/>
    <w:rPr>
      <w:sz w:val="24"/>
      <w:szCs w:val="24"/>
      <w:lang w:val="es-ES" w:eastAsia="x-none" w:bidi="ar-AE"/>
    </w:rPr>
  </w:style>
  <w:style w:type="paragraph" w:customStyle="1" w:styleId="SimpleL2">
    <w:name w:val="Simple L2"/>
    <w:basedOn w:val="Normal"/>
    <w:link w:val="SimpleL2Char"/>
    <w:pPr>
      <w:numPr>
        <w:ilvl w:val="1"/>
        <w:numId w:val="3"/>
      </w:numPr>
      <w:outlineLvl w:val="1"/>
    </w:pPr>
    <w:rPr>
      <w:rFonts w:cs="Simplified Arabic"/>
      <w:lang w:eastAsia="x-none"/>
    </w:rPr>
  </w:style>
  <w:style w:type="character" w:customStyle="1" w:styleId="SimpleL2Char">
    <w:name w:val="Simple L2 Char"/>
    <w:link w:val="SimpleL2"/>
    <w:rPr>
      <w:sz w:val="24"/>
      <w:szCs w:val="24"/>
      <w:lang w:val="es-ES" w:eastAsia="x-none" w:bidi="ar-AE"/>
    </w:rPr>
  </w:style>
  <w:style w:type="paragraph" w:customStyle="1" w:styleId="SimpleL1">
    <w:name w:val="Simple L1"/>
    <w:basedOn w:val="Normal"/>
    <w:link w:val="SimpleL1Char"/>
    <w:pPr>
      <w:numPr>
        <w:numId w:val="3"/>
      </w:numPr>
      <w:outlineLvl w:val="0"/>
    </w:pPr>
    <w:rPr>
      <w:rFonts w:cs="Simplified Arabic"/>
      <w:lang w:eastAsia="x-none"/>
    </w:rPr>
  </w:style>
  <w:style w:type="character" w:customStyle="1" w:styleId="SimpleL1Char">
    <w:name w:val="Simple L1 Char"/>
    <w:link w:val="SimpleL1"/>
    <w:rPr>
      <w:sz w:val="24"/>
      <w:szCs w:val="24"/>
      <w:lang w:val="es-ES" w:eastAsia="x-none" w:bidi="ar-AE"/>
    </w:rPr>
  </w:style>
  <w:style w:type="paragraph" w:customStyle="1" w:styleId="DEStandardL9">
    <w:name w:val="DE Standard L9"/>
    <w:basedOn w:val="Normal"/>
    <w:next w:val="Textoindependiente3"/>
    <w:link w:val="DEStandardL9Char"/>
    <w:pPr>
      <w:numPr>
        <w:ilvl w:val="8"/>
        <w:numId w:val="5"/>
      </w:numPr>
      <w:outlineLvl w:val="8"/>
    </w:pPr>
    <w:rPr>
      <w:rFonts w:cs="Simplified Arabic"/>
      <w:lang w:eastAsia="x-none"/>
    </w:rPr>
  </w:style>
  <w:style w:type="character" w:customStyle="1" w:styleId="DEStandardL9Char">
    <w:name w:val="DE Standard L9 Char"/>
    <w:link w:val="DEStandardL9"/>
    <w:rPr>
      <w:sz w:val="24"/>
      <w:szCs w:val="24"/>
      <w:lang w:val="es-ES" w:eastAsia="x-none" w:bidi="ar-AE"/>
    </w:rPr>
  </w:style>
  <w:style w:type="paragraph" w:customStyle="1" w:styleId="DEStandardL8">
    <w:name w:val="DE Standard L8"/>
    <w:basedOn w:val="Normal"/>
    <w:next w:val="Textoindependiente2"/>
    <w:link w:val="DEStandardL8Char"/>
    <w:pPr>
      <w:numPr>
        <w:ilvl w:val="7"/>
        <w:numId w:val="5"/>
      </w:numPr>
      <w:outlineLvl w:val="7"/>
    </w:pPr>
    <w:rPr>
      <w:rFonts w:cs="Simplified Arabic"/>
      <w:lang w:eastAsia="x-none"/>
    </w:rPr>
  </w:style>
  <w:style w:type="character" w:customStyle="1" w:styleId="DEStandardL8Char">
    <w:name w:val="DE Standard L8 Char"/>
    <w:link w:val="DEStandardL8"/>
    <w:rPr>
      <w:sz w:val="24"/>
      <w:szCs w:val="24"/>
      <w:lang w:val="es-ES" w:eastAsia="x-none" w:bidi="ar-AE"/>
    </w:rPr>
  </w:style>
  <w:style w:type="paragraph" w:customStyle="1" w:styleId="DEStandardL7">
    <w:name w:val="DE Standard L7"/>
    <w:basedOn w:val="Normal"/>
    <w:next w:val="BodyText6"/>
    <w:link w:val="DEStandardL7Char"/>
    <w:pPr>
      <w:numPr>
        <w:ilvl w:val="6"/>
        <w:numId w:val="5"/>
      </w:numPr>
      <w:outlineLvl w:val="6"/>
    </w:pPr>
    <w:rPr>
      <w:rFonts w:cs="Simplified Arabic"/>
      <w:lang w:eastAsia="x-none"/>
    </w:rPr>
  </w:style>
  <w:style w:type="character" w:customStyle="1" w:styleId="DEStandardL7Char">
    <w:name w:val="DE Standard L7 Char"/>
    <w:link w:val="DEStandardL7"/>
    <w:rPr>
      <w:sz w:val="24"/>
      <w:szCs w:val="24"/>
      <w:lang w:val="es-ES" w:eastAsia="x-none" w:bidi="ar-AE"/>
    </w:rPr>
  </w:style>
  <w:style w:type="paragraph" w:customStyle="1" w:styleId="DEStandardL6">
    <w:name w:val="DE Standard L6"/>
    <w:basedOn w:val="Normal"/>
    <w:next w:val="BodyText5"/>
    <w:link w:val="DEStandardL6Char"/>
    <w:pPr>
      <w:numPr>
        <w:ilvl w:val="5"/>
        <w:numId w:val="5"/>
      </w:numPr>
      <w:outlineLvl w:val="5"/>
    </w:pPr>
    <w:rPr>
      <w:rFonts w:cs="Simplified Arabic"/>
      <w:lang w:eastAsia="x-none"/>
    </w:rPr>
  </w:style>
  <w:style w:type="character" w:customStyle="1" w:styleId="DEStandardL6Char">
    <w:name w:val="DE Standard L6 Char"/>
    <w:link w:val="DEStandardL6"/>
    <w:rPr>
      <w:sz w:val="24"/>
      <w:szCs w:val="24"/>
      <w:lang w:val="es-ES" w:eastAsia="x-none" w:bidi="ar-AE"/>
    </w:rPr>
  </w:style>
  <w:style w:type="paragraph" w:customStyle="1" w:styleId="DEStandardL5">
    <w:name w:val="DE Standard L5"/>
    <w:basedOn w:val="Normal"/>
    <w:next w:val="BodyText4"/>
    <w:link w:val="DEStandardL5Char"/>
    <w:pPr>
      <w:numPr>
        <w:ilvl w:val="4"/>
        <w:numId w:val="5"/>
      </w:numPr>
      <w:outlineLvl w:val="4"/>
    </w:pPr>
    <w:rPr>
      <w:rFonts w:cs="Simplified Arabic"/>
      <w:lang w:eastAsia="x-none"/>
    </w:rPr>
  </w:style>
  <w:style w:type="character" w:customStyle="1" w:styleId="DEStandardL5Char">
    <w:name w:val="DE Standard L5 Char"/>
    <w:link w:val="DEStandardL5"/>
    <w:rPr>
      <w:sz w:val="24"/>
      <w:szCs w:val="24"/>
      <w:lang w:val="es-ES" w:eastAsia="x-none" w:bidi="ar-AE"/>
    </w:rPr>
  </w:style>
  <w:style w:type="paragraph" w:customStyle="1" w:styleId="DEStandardL4">
    <w:name w:val="DE Standard L4"/>
    <w:basedOn w:val="Normal"/>
    <w:next w:val="Textoindependiente3"/>
    <w:link w:val="DEStandardL4ZchnZchn"/>
    <w:pPr>
      <w:numPr>
        <w:ilvl w:val="3"/>
        <w:numId w:val="5"/>
      </w:numPr>
      <w:tabs>
        <w:tab w:val="left" w:pos="1440"/>
      </w:tabs>
      <w:outlineLvl w:val="3"/>
    </w:pPr>
    <w:rPr>
      <w:rFonts w:ascii="Arial" w:hAnsi="Arial" w:cs="Arial"/>
      <w:lang w:eastAsia="x-none" w:bidi="he-IL"/>
    </w:rPr>
  </w:style>
  <w:style w:type="character" w:customStyle="1" w:styleId="DEStandardL4ZchnZchn">
    <w:name w:val="DE Standard L4 Zchn Zchn"/>
    <w:link w:val="DEStandardL4"/>
    <w:rPr>
      <w:rFonts w:ascii="Arial" w:hAnsi="Arial" w:cs="Arial"/>
      <w:sz w:val="24"/>
      <w:szCs w:val="24"/>
      <w:lang w:eastAsia="x-none" w:bidi="he-IL"/>
    </w:rPr>
  </w:style>
  <w:style w:type="paragraph" w:customStyle="1" w:styleId="DEStandardL3">
    <w:name w:val="DE Standard L3"/>
    <w:basedOn w:val="Normal"/>
    <w:next w:val="Textoindependiente2"/>
    <w:link w:val="DEStandardL3ZchnZchn"/>
    <w:pPr>
      <w:numPr>
        <w:ilvl w:val="2"/>
        <w:numId w:val="5"/>
      </w:numPr>
      <w:spacing w:before="240" w:after="0"/>
      <w:outlineLvl w:val="2"/>
    </w:pPr>
    <w:rPr>
      <w:rFonts w:ascii="Arial" w:hAnsi="Arial" w:cs="Arial"/>
      <w:lang w:bidi="he-IL"/>
    </w:rPr>
  </w:style>
  <w:style w:type="character" w:customStyle="1" w:styleId="DEStandardL3ZchnZchn">
    <w:name w:val="DE Standard L3 Zchn Zchn"/>
    <w:link w:val="DEStandardL3"/>
    <w:rPr>
      <w:rFonts w:ascii="Arial" w:hAnsi="Arial" w:cs="Arial"/>
      <w:sz w:val="24"/>
      <w:szCs w:val="24"/>
      <w:lang w:eastAsia="zh-CN" w:bidi="he-IL"/>
    </w:rPr>
  </w:style>
  <w:style w:type="paragraph" w:customStyle="1" w:styleId="DEStandardL2">
    <w:name w:val="DE Standard L2"/>
    <w:basedOn w:val="Normal"/>
    <w:next w:val="BodyText1"/>
    <w:link w:val="DEStandardL2ZchnZchn"/>
    <w:pPr>
      <w:numPr>
        <w:ilvl w:val="1"/>
        <w:numId w:val="5"/>
      </w:numPr>
      <w:spacing w:after="0"/>
      <w:jc w:val="left"/>
      <w:outlineLvl w:val="1"/>
    </w:pPr>
    <w:rPr>
      <w:rFonts w:ascii="Arial" w:hAnsi="Arial" w:cs="Arial"/>
      <w:b/>
      <w:caps/>
      <w:lang w:eastAsia="x-none" w:bidi="he-IL"/>
    </w:rPr>
  </w:style>
  <w:style w:type="character" w:customStyle="1" w:styleId="DEStandardL2ZchnZchn">
    <w:name w:val="DE Standard L2 Zchn Zchn"/>
    <w:link w:val="DEStandardL2"/>
    <w:rPr>
      <w:rFonts w:ascii="Arial" w:hAnsi="Arial" w:cs="Arial"/>
      <w:b/>
      <w:caps/>
      <w:sz w:val="24"/>
      <w:szCs w:val="24"/>
      <w:lang w:eastAsia="x-none" w:bidi="he-IL"/>
    </w:rPr>
  </w:style>
  <w:style w:type="paragraph" w:customStyle="1" w:styleId="DEStandardL1">
    <w:name w:val="DE Standard L1"/>
    <w:basedOn w:val="Normal"/>
    <w:next w:val="BodyText1"/>
    <w:link w:val="DEStandardL1ZchnZchn"/>
    <w:pPr>
      <w:keepNext/>
      <w:keepLines/>
      <w:numPr>
        <w:numId w:val="5"/>
      </w:numPr>
      <w:suppressAutoHyphens/>
      <w:spacing w:before="240" w:after="0"/>
      <w:jc w:val="left"/>
      <w:outlineLvl w:val="0"/>
    </w:pPr>
    <w:rPr>
      <w:rFonts w:ascii="Arial Black" w:hAnsi="Arial Black" w:cs="Arial"/>
      <w:sz w:val="32"/>
      <w:szCs w:val="28"/>
      <w:lang w:eastAsia="x-none" w:bidi="he-IL"/>
    </w:rPr>
  </w:style>
  <w:style w:type="character" w:customStyle="1" w:styleId="DEStandardL1ZchnZchn">
    <w:name w:val="DE Standard L1 Zchn Zchn"/>
    <w:link w:val="DEStandardL1"/>
    <w:rPr>
      <w:rFonts w:ascii="Arial Black" w:hAnsi="Arial Black" w:cs="Arial"/>
      <w:sz w:val="32"/>
      <w:szCs w:val="28"/>
      <w:lang w:eastAsia="x-none" w:bidi="he-IL"/>
    </w:rPr>
  </w:style>
  <w:style w:type="paragraph" w:styleId="TDC3">
    <w:name w:val="toc 3"/>
    <w:basedOn w:val="Normal"/>
    <w:next w:val="Normal"/>
    <w:autoRedefine/>
    <w:uiPriority w:val="39"/>
    <w:semiHidden/>
    <w:unhideWhenUsed/>
    <w:pPr>
      <w:ind w:left="1440" w:hanging="720"/>
    </w:pPr>
  </w:style>
  <w:style w:type="paragraph" w:styleId="TDC4">
    <w:name w:val="toc 4"/>
    <w:basedOn w:val="Normal"/>
    <w:next w:val="Normal"/>
    <w:autoRedefine/>
    <w:uiPriority w:val="39"/>
    <w:semiHidden/>
    <w:unhideWhenUsed/>
    <w:pPr>
      <w:ind w:left="1800" w:hanging="720"/>
    </w:pPr>
  </w:style>
  <w:style w:type="paragraph" w:styleId="TDC5">
    <w:name w:val="toc 5"/>
    <w:basedOn w:val="Normal"/>
    <w:next w:val="Normal"/>
    <w:autoRedefine/>
    <w:uiPriority w:val="39"/>
    <w:semiHidden/>
    <w:unhideWhenUsed/>
    <w:pPr>
      <w:ind w:left="2160" w:hanging="720"/>
    </w:pPr>
  </w:style>
  <w:style w:type="paragraph" w:styleId="TDC6">
    <w:name w:val="toc 6"/>
    <w:basedOn w:val="Normal"/>
    <w:next w:val="Normal"/>
    <w:autoRedefine/>
    <w:uiPriority w:val="39"/>
    <w:semiHidden/>
    <w:unhideWhenUsed/>
    <w:pPr>
      <w:ind w:left="2520" w:hanging="720"/>
    </w:pPr>
  </w:style>
  <w:style w:type="paragraph" w:styleId="TDC7">
    <w:name w:val="toc 7"/>
    <w:basedOn w:val="Normal"/>
    <w:next w:val="Normal"/>
    <w:autoRedefine/>
    <w:uiPriority w:val="39"/>
    <w:semiHidden/>
    <w:unhideWhenUsed/>
    <w:pPr>
      <w:ind w:left="2880" w:hanging="720"/>
    </w:pPr>
  </w:style>
  <w:style w:type="paragraph" w:styleId="TDC8">
    <w:name w:val="toc 8"/>
    <w:basedOn w:val="Normal"/>
    <w:next w:val="Normal"/>
    <w:autoRedefine/>
    <w:uiPriority w:val="39"/>
    <w:semiHidden/>
    <w:unhideWhenUsed/>
    <w:pPr>
      <w:ind w:left="3240" w:hanging="720"/>
    </w:pPr>
  </w:style>
  <w:style w:type="paragraph" w:styleId="TDC9">
    <w:name w:val="toc 9"/>
    <w:basedOn w:val="Normal"/>
    <w:next w:val="Normal"/>
    <w:autoRedefine/>
    <w:uiPriority w:val="39"/>
    <w:semiHidden/>
    <w:unhideWhenUsed/>
    <w:pPr>
      <w:ind w:left="3600" w:hanging="720"/>
    </w:pPr>
  </w:style>
  <w:style w:type="paragraph" w:styleId="Fecha">
    <w:name w:val="Date"/>
    <w:basedOn w:val="Normal"/>
    <w:next w:val="Normal"/>
    <w:link w:val="FechaCar"/>
    <w:uiPriority w:val="99"/>
    <w:semiHidden/>
    <w:unhideWhenUsed/>
    <w:rPr>
      <w:lang w:eastAsia="x-none"/>
    </w:rPr>
  </w:style>
  <w:style w:type="character" w:customStyle="1" w:styleId="FechaCar">
    <w:name w:val="Fecha Car"/>
    <w:link w:val="Fecha"/>
    <w:uiPriority w:val="99"/>
    <w:semiHidden/>
    <w:rPr>
      <w:rFonts w:cs="Times New Roman"/>
      <w:sz w:val="24"/>
      <w:szCs w:val="24"/>
      <w:lang w:val="es-ES" w:bidi="ar-AE"/>
    </w:rPr>
  </w:style>
  <w:style w:type="paragraph" w:customStyle="1" w:styleId="DEPartHeadingsL9">
    <w:name w:val="DE Part Headings L9"/>
    <w:basedOn w:val="Normal"/>
    <w:next w:val="Textoindependiente3"/>
    <w:link w:val="DEPartHeadingsL9Char"/>
    <w:pPr>
      <w:numPr>
        <w:ilvl w:val="8"/>
        <w:numId w:val="6"/>
      </w:numPr>
      <w:outlineLvl w:val="8"/>
    </w:pPr>
    <w:rPr>
      <w:rFonts w:cs="Simplified Arabic"/>
      <w:lang w:eastAsia="x-none"/>
    </w:rPr>
  </w:style>
  <w:style w:type="character" w:customStyle="1" w:styleId="DEPartHeadingsL9Char">
    <w:name w:val="DE Part Headings L9 Char"/>
    <w:link w:val="DEPartHeadingsL9"/>
    <w:rPr>
      <w:sz w:val="24"/>
      <w:szCs w:val="24"/>
      <w:lang w:val="es-ES" w:eastAsia="x-none" w:bidi="ar-AE"/>
    </w:rPr>
  </w:style>
  <w:style w:type="paragraph" w:customStyle="1" w:styleId="DEPartHeadingsL8">
    <w:name w:val="DE Part Headings L8"/>
    <w:basedOn w:val="Normal"/>
    <w:next w:val="Textoindependiente2"/>
    <w:link w:val="DEPartHeadingsL8Char"/>
    <w:pPr>
      <w:numPr>
        <w:ilvl w:val="7"/>
        <w:numId w:val="6"/>
      </w:numPr>
      <w:outlineLvl w:val="7"/>
    </w:pPr>
    <w:rPr>
      <w:rFonts w:cs="Simplified Arabic"/>
      <w:lang w:eastAsia="x-none"/>
    </w:rPr>
  </w:style>
  <w:style w:type="character" w:customStyle="1" w:styleId="DEPartHeadingsL8Char">
    <w:name w:val="DE Part Headings L8 Char"/>
    <w:link w:val="DEPartHeadingsL8"/>
    <w:rPr>
      <w:sz w:val="24"/>
      <w:szCs w:val="24"/>
      <w:lang w:val="es-ES" w:eastAsia="x-none" w:bidi="ar-AE"/>
    </w:rPr>
  </w:style>
  <w:style w:type="paragraph" w:customStyle="1" w:styleId="DEPartHeadingsL7">
    <w:name w:val="DE Part Headings L7"/>
    <w:basedOn w:val="Normal"/>
    <w:next w:val="BodyText5"/>
    <w:link w:val="DEPartHeadingsL7Char"/>
    <w:pPr>
      <w:numPr>
        <w:ilvl w:val="6"/>
        <w:numId w:val="6"/>
      </w:numPr>
      <w:outlineLvl w:val="6"/>
    </w:pPr>
    <w:rPr>
      <w:rFonts w:cs="Simplified Arabic"/>
      <w:lang w:eastAsia="x-none"/>
    </w:rPr>
  </w:style>
  <w:style w:type="character" w:customStyle="1" w:styleId="DEPartHeadingsL7Char">
    <w:name w:val="DE Part Headings L7 Char"/>
    <w:link w:val="DEPartHeadingsL7"/>
    <w:rPr>
      <w:sz w:val="24"/>
      <w:szCs w:val="24"/>
      <w:lang w:val="es-ES" w:eastAsia="x-none" w:bidi="ar-AE"/>
    </w:rPr>
  </w:style>
  <w:style w:type="paragraph" w:customStyle="1" w:styleId="DEPartHeadingsL6">
    <w:name w:val="DE Part Headings L6"/>
    <w:basedOn w:val="Normal"/>
    <w:next w:val="BodyText4"/>
    <w:link w:val="DEPartHeadingsL6Char"/>
    <w:pPr>
      <w:numPr>
        <w:ilvl w:val="5"/>
        <w:numId w:val="6"/>
      </w:numPr>
      <w:outlineLvl w:val="5"/>
    </w:pPr>
    <w:rPr>
      <w:rFonts w:cs="Simplified Arabic"/>
      <w:lang w:eastAsia="x-none"/>
    </w:rPr>
  </w:style>
  <w:style w:type="character" w:customStyle="1" w:styleId="DEPartHeadingsL6Char">
    <w:name w:val="DE Part Headings L6 Char"/>
    <w:link w:val="DEPartHeadingsL6"/>
    <w:rPr>
      <w:sz w:val="24"/>
      <w:szCs w:val="24"/>
      <w:lang w:val="es-ES" w:eastAsia="x-none" w:bidi="ar-AE"/>
    </w:rPr>
  </w:style>
  <w:style w:type="paragraph" w:customStyle="1" w:styleId="DEPartHeadingsL5">
    <w:name w:val="DE Part Headings L5"/>
    <w:basedOn w:val="Normal"/>
    <w:next w:val="Textoindependiente3"/>
    <w:link w:val="DEPartHeadingsL5Char"/>
    <w:pPr>
      <w:numPr>
        <w:ilvl w:val="4"/>
        <w:numId w:val="6"/>
      </w:numPr>
      <w:outlineLvl w:val="4"/>
    </w:pPr>
    <w:rPr>
      <w:rFonts w:cs="Simplified Arabic"/>
      <w:lang w:eastAsia="x-none"/>
    </w:rPr>
  </w:style>
  <w:style w:type="character" w:customStyle="1" w:styleId="DEPartHeadingsL5Char">
    <w:name w:val="DE Part Headings L5 Char"/>
    <w:link w:val="DEPartHeadingsL5"/>
    <w:rPr>
      <w:sz w:val="24"/>
      <w:szCs w:val="24"/>
      <w:lang w:val="es-ES" w:eastAsia="x-none" w:bidi="ar-AE"/>
    </w:rPr>
  </w:style>
  <w:style w:type="paragraph" w:customStyle="1" w:styleId="DEPartHeadingsL4">
    <w:name w:val="DE Part Headings L4"/>
    <w:basedOn w:val="Normal"/>
    <w:next w:val="Textoindependiente2"/>
    <w:link w:val="DEPartHeadingsL4Char"/>
    <w:pPr>
      <w:numPr>
        <w:ilvl w:val="3"/>
        <w:numId w:val="6"/>
      </w:numPr>
      <w:outlineLvl w:val="3"/>
    </w:pPr>
    <w:rPr>
      <w:rFonts w:cs="Simplified Arabic"/>
      <w:lang w:eastAsia="x-none"/>
    </w:rPr>
  </w:style>
  <w:style w:type="character" w:customStyle="1" w:styleId="DEPartHeadingsL4Char">
    <w:name w:val="DE Part Headings L4 Char"/>
    <w:link w:val="DEPartHeadingsL4"/>
    <w:rPr>
      <w:sz w:val="24"/>
      <w:szCs w:val="24"/>
      <w:lang w:val="es-ES" w:eastAsia="x-none" w:bidi="ar-AE"/>
    </w:rPr>
  </w:style>
  <w:style w:type="paragraph" w:customStyle="1" w:styleId="DEPartHeadingsL3">
    <w:name w:val="DE Part Headings L3"/>
    <w:basedOn w:val="Normal"/>
    <w:next w:val="BodyText1"/>
    <w:link w:val="DEPartHeadingsL3Char"/>
    <w:pPr>
      <w:numPr>
        <w:ilvl w:val="2"/>
        <w:numId w:val="6"/>
      </w:numPr>
      <w:outlineLvl w:val="2"/>
    </w:pPr>
    <w:rPr>
      <w:rFonts w:cs="Simplified Arabic"/>
      <w:lang w:eastAsia="x-none"/>
    </w:rPr>
  </w:style>
  <w:style w:type="character" w:customStyle="1" w:styleId="DEPartHeadingsL3Char">
    <w:name w:val="DE Part Headings L3 Char"/>
    <w:link w:val="DEPartHeadingsL3"/>
    <w:rPr>
      <w:sz w:val="24"/>
      <w:szCs w:val="24"/>
      <w:lang w:val="es-ES" w:eastAsia="x-none" w:bidi="ar-AE"/>
    </w:rPr>
  </w:style>
  <w:style w:type="paragraph" w:customStyle="1" w:styleId="DEPartHeadingsL2">
    <w:name w:val="DE Part Headings L2"/>
    <w:basedOn w:val="Normal"/>
    <w:next w:val="BodyText1"/>
    <w:link w:val="DEPartHeadingsL2Char"/>
    <w:pPr>
      <w:keepNext/>
      <w:keepLines/>
      <w:numPr>
        <w:ilvl w:val="1"/>
        <w:numId w:val="6"/>
      </w:numPr>
      <w:suppressAutoHyphens/>
      <w:jc w:val="left"/>
      <w:outlineLvl w:val="1"/>
    </w:pPr>
    <w:rPr>
      <w:rFonts w:cs="Simplified Arabic"/>
      <w:b/>
      <w:lang w:eastAsia="x-none"/>
    </w:rPr>
  </w:style>
  <w:style w:type="character" w:customStyle="1" w:styleId="DEPartHeadingsL2Char">
    <w:name w:val="DE Part Headings L2 Char"/>
    <w:link w:val="DEPartHeadingsL2"/>
    <w:rPr>
      <w:b/>
      <w:sz w:val="24"/>
      <w:szCs w:val="24"/>
      <w:lang w:val="es-ES" w:eastAsia="x-none" w:bidi="ar-AE"/>
    </w:rPr>
  </w:style>
  <w:style w:type="paragraph" w:customStyle="1" w:styleId="DEPartHeadingsL1">
    <w:name w:val="DE Part Headings L1"/>
    <w:basedOn w:val="Normal"/>
    <w:next w:val="DEPartHeadingsL2"/>
    <w:link w:val="DEPartHeadingsL1Char"/>
    <w:pPr>
      <w:keepNext/>
      <w:keepLines/>
      <w:numPr>
        <w:numId w:val="6"/>
      </w:numPr>
      <w:jc w:val="center"/>
      <w:outlineLvl w:val="0"/>
    </w:pPr>
    <w:rPr>
      <w:rFonts w:cs="Simplified Arabic"/>
      <w:b/>
      <w:caps/>
      <w:lang w:eastAsia="x-none"/>
    </w:rPr>
  </w:style>
  <w:style w:type="character" w:customStyle="1" w:styleId="DEPartHeadingsL1Char">
    <w:name w:val="DE Part Headings L1 Char"/>
    <w:link w:val="DEPartHeadingsL1"/>
    <w:rPr>
      <w:b/>
      <w:caps/>
      <w:sz w:val="24"/>
      <w:szCs w:val="24"/>
      <w:lang w:val="es-ES" w:eastAsia="x-none" w:bidi="ar-AE"/>
    </w:rPr>
  </w:style>
  <w:style w:type="character" w:styleId="Hipervnculo">
    <w:name w:val="Hyperlink"/>
    <w:uiPriority w:val="99"/>
    <w:unhideWhenUsed/>
    <w:rPr>
      <w:rFonts w:ascii="Arial" w:hAnsi="Arial"/>
      <w:color w:val="0000FF"/>
      <w:u w:val="single"/>
    </w:rPr>
  </w:style>
  <w:style w:type="paragraph" w:customStyle="1" w:styleId="DKopf3">
    <w:name w:val="D_Kopf3"/>
    <w:basedOn w:val="Normal"/>
    <w:pPr>
      <w:widowControl w:val="0"/>
      <w:spacing w:before="120" w:after="0"/>
      <w:jc w:val="center"/>
    </w:pPr>
    <w:rPr>
      <w:rFonts w:ascii="WCGothic" w:eastAsia="Times New Roman" w:hAnsi="WCGothic"/>
      <w:spacing w:val="20"/>
      <w:sz w:val="22"/>
      <w:szCs w:val="20"/>
      <w:lang w:eastAsia="en-US" w:bidi="ar-SA"/>
    </w:rPr>
  </w:style>
  <w:style w:type="paragraph" w:customStyle="1" w:styleId="berarbeitung1">
    <w:name w:val="Überarbeitung1"/>
    <w:hidden/>
    <w:uiPriority w:val="99"/>
    <w:semiHidden/>
    <w:rPr>
      <w:rFonts w:cs="Times New Roman"/>
      <w:sz w:val="24"/>
      <w:szCs w:val="24"/>
      <w:lang w:eastAsia="zh-CN" w:bidi="ar-AE"/>
    </w:rPr>
  </w:style>
  <w:style w:type="paragraph" w:customStyle="1" w:styleId="BodyText21">
    <w:name w:val="Body Text 21"/>
    <w:basedOn w:val="BodyText1"/>
    <w:link w:val="BodyText2Zchn"/>
    <w:pPr>
      <w:ind w:left="732"/>
    </w:pPr>
  </w:style>
  <w:style w:type="character" w:customStyle="1" w:styleId="BodyText1Zchn">
    <w:name w:val="Body Text 1 Zchn"/>
    <w:link w:val="BodyText1"/>
    <w:rPr>
      <w:rFonts w:ascii="Arial" w:eastAsia="SimSun" w:hAnsi="Arial" w:cs="Arial"/>
      <w:sz w:val="24"/>
      <w:szCs w:val="24"/>
      <w:lang w:val="es-ES" w:eastAsia="en-GB" w:bidi="he-IL"/>
    </w:rPr>
  </w:style>
  <w:style w:type="character" w:customStyle="1" w:styleId="BodyText2Zchn">
    <w:name w:val="Body Text 2 Zchn"/>
    <w:basedOn w:val="BodyText1Zchn"/>
    <w:link w:val="BodyText21"/>
    <w:rPr>
      <w:rFonts w:ascii="Arial" w:eastAsia="SimSun" w:hAnsi="Arial" w:cs="Arial"/>
      <w:sz w:val="24"/>
      <w:szCs w:val="24"/>
      <w:lang w:val="es-ES" w:eastAsia="en-GB" w:bidi="he-IL"/>
    </w:rPr>
  </w:style>
  <w:style w:type="paragraph" w:styleId="Revisin">
    <w:name w:val="Revision"/>
    <w:hidden/>
    <w:uiPriority w:val="99"/>
    <w:semiHidden/>
    <w:rPr>
      <w:rFonts w:cs="Times New Roman"/>
      <w:sz w:val="24"/>
      <w:szCs w:val="24"/>
      <w:lang w:eastAsia="zh-CN" w:bidi="ar-AE"/>
    </w:rPr>
  </w:style>
  <w:style w:type="paragraph" w:customStyle="1" w:styleId="Anlagentext">
    <w:name w:val="Anlagentext"/>
    <w:basedOn w:val="Normal"/>
    <w:pPr>
      <w:tabs>
        <w:tab w:val="left" w:pos="567"/>
        <w:tab w:val="left" w:pos="1135"/>
        <w:tab w:val="left" w:pos="1702"/>
        <w:tab w:val="left" w:pos="2835"/>
        <w:tab w:val="right" w:leader="dot" w:pos="5017"/>
      </w:tabs>
      <w:spacing w:after="100" w:line="240" w:lineRule="exact"/>
      <w:jc w:val="left"/>
    </w:pPr>
    <w:rPr>
      <w:rFonts w:ascii="Dutch801 SWC" w:eastAsia="Times New Roman" w:hAnsi="Dutch801 SWC" w:cs="Dutch801 SWC"/>
      <w:noProof/>
      <w:sz w:val="17"/>
      <w:szCs w:val="17"/>
      <w:lang w:eastAsia="de-DE" w:bidi="ar-SA"/>
    </w:rPr>
  </w:style>
  <w:style w:type="paragraph" w:customStyle="1" w:styleId="ueber2">
    <w:name w:val="ueber2"/>
    <w:basedOn w:val="Normal"/>
    <w:pPr>
      <w:tabs>
        <w:tab w:val="left" w:pos="539"/>
        <w:tab w:val="left" w:pos="567"/>
        <w:tab w:val="left" w:pos="1135"/>
        <w:tab w:val="left" w:pos="1702"/>
      </w:tabs>
      <w:spacing w:after="160" w:line="320" w:lineRule="exact"/>
    </w:pPr>
    <w:rPr>
      <w:rFonts w:ascii="Arial" w:eastAsia="Times New Roman" w:hAnsi="Arial" w:cs="Arial"/>
      <w:b/>
      <w:bCs/>
      <w:sz w:val="20"/>
      <w:szCs w:val="20"/>
      <w:lang w:eastAsia="de-DE" w:bidi="ar-SA"/>
    </w:rPr>
  </w:style>
  <w:style w:type="paragraph" w:customStyle="1" w:styleId="Anlagentextklein">
    <w:name w:val="Anlagentext klein"/>
    <w:basedOn w:val="Normal"/>
    <w:pPr>
      <w:tabs>
        <w:tab w:val="left" w:pos="567"/>
        <w:tab w:val="left" w:pos="1135"/>
        <w:tab w:val="left" w:pos="1702"/>
        <w:tab w:val="left" w:pos="2835"/>
        <w:tab w:val="right" w:leader="dot" w:pos="5017"/>
      </w:tabs>
      <w:spacing w:after="80" w:line="180" w:lineRule="exact"/>
    </w:pPr>
    <w:rPr>
      <w:rFonts w:ascii="Arial" w:eastAsia="Times New Roman" w:hAnsi="Arial" w:cs="Arial"/>
      <w:sz w:val="15"/>
      <w:szCs w:val="15"/>
      <w:lang w:eastAsia="de-DE" w:bidi="ar-SA"/>
    </w:rPr>
  </w:style>
  <w:style w:type="paragraph" w:customStyle="1" w:styleId="FranklinGothicBook1013pt">
    <w:name w:val="FranklinGothicBook 10/13 pt"/>
    <w:basedOn w:val="Normal"/>
    <w:qFormat/>
    <w:pPr>
      <w:spacing w:after="0" w:line="260" w:lineRule="exact"/>
      <w:jc w:val="left"/>
    </w:pPr>
    <w:rPr>
      <w:rFonts w:ascii="Franklin Gothic Book" w:eastAsia="Cambria" w:hAnsi="Franklin Gothic Book"/>
      <w:sz w:val="20"/>
      <w:lang w:eastAsia="en-US" w:bidi="ar-SA"/>
    </w:rPr>
  </w:style>
  <w:style w:type="paragraph" w:customStyle="1" w:styleId="StandardFranklinGothicBook">
    <w:name w:val="Standard + Franklin Gothic Book"/>
    <w:aliases w:val="11 pt,Nach: 0 pt"/>
    <w:basedOn w:val="Normal"/>
    <w:rPr>
      <w:rFonts w:ascii="Franklin Gothic Book" w:hAnsi="Franklin Gothic Book" w:cs="Arial"/>
      <w:sz w:val="22"/>
      <w:szCs w:val="22"/>
    </w:rPr>
  </w:style>
  <w:style w:type="paragraph" w:customStyle="1" w:styleId="CONTRACT">
    <w:name w:val="CONTRACT"/>
    <w:basedOn w:val="StandardFranklinGothicBook"/>
  </w:style>
  <w:style w:type="paragraph" w:customStyle="1" w:styleId="TextfrKfW">
    <w:name w:val="Text für KfW"/>
    <w:basedOn w:val="Normal"/>
    <w:pPr>
      <w:tabs>
        <w:tab w:val="left" w:pos="851"/>
        <w:tab w:val="left" w:pos="1418"/>
        <w:tab w:val="left" w:pos="2127"/>
      </w:tabs>
      <w:spacing w:line="360" w:lineRule="atLeast"/>
      <w:jc w:val="left"/>
    </w:pPr>
    <w:rPr>
      <w:rFonts w:ascii="Arial" w:eastAsia="Times New Roman" w:hAnsi="Arial"/>
      <w:sz w:val="22"/>
      <w:szCs w:val="20"/>
      <w:lang w:eastAsia="de-DE" w:bidi="ar-SA"/>
    </w:rPr>
  </w:style>
  <w:style w:type="character" w:styleId="Hipervnculovisitado">
    <w:name w:val="FollowedHyperlink"/>
    <w:basedOn w:val="Fuentedeprrafopredeter"/>
    <w:uiPriority w:val="99"/>
    <w:semiHidden/>
    <w:unhideWhenUsed/>
    <w:rPr>
      <w:color w:val="800080" w:themeColor="followedHyperlink"/>
      <w:u w:val="single"/>
    </w:rPr>
  </w:style>
  <w:style w:type="paragraph" w:customStyle="1" w:styleId="DefaultParagraphFontParaCharCharZchnCharZchnChar">
    <w:name w:val="Default Paragraph Font Para Char Char Zchn Char Zchn Char"/>
    <w:aliases w:val="Default Paragraph Font Para Char Para Char Char Zchn Zchn Char Zchn Zchn Char"/>
    <w:basedOn w:val="Normal"/>
    <w:pPr>
      <w:spacing w:after="0"/>
      <w:jc w:val="left"/>
    </w:pPr>
    <w:rPr>
      <w:rFonts w:eastAsia="Times New Roman"/>
      <w:sz w:val="20"/>
      <w:szCs w:val="20"/>
      <w:lang w:eastAsia="en-US" w:bidi="ar-SA"/>
    </w:rPr>
  </w:style>
  <w:style w:type="table" w:customStyle="1" w:styleId="Tabellenraster7">
    <w:name w:val="Tabellenraster7"/>
    <w:basedOn w:val="Tablanormal"/>
    <w:next w:val="Tablaconcuadrcula"/>
    <w:pPr>
      <w:widowControl w:val="0"/>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anormal"/>
    <w:next w:val="Tablaconcuadrcula"/>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anormal"/>
    <w:next w:val="Tablaconcuadrcula"/>
    <w:rPr>
      <w:rFonts w:ascii="Cambria" w:eastAsia="Cambria" w:hAnsi="Cambria"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Tablanormal"/>
    <w:next w:val="Tablaconcuadrcula"/>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anormal"/>
    <w:next w:val="Tablaconcuadrcula"/>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Tablanormal"/>
    <w:next w:val="Tablaconcuadrcula"/>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67191"/>
    <w:rPr>
      <w:color w:val="605E5C"/>
      <w:shd w:val="clear" w:color="auto" w:fill="E1DFDD"/>
    </w:rPr>
  </w:style>
  <w:style w:type="paragraph" w:customStyle="1" w:styleId="Default">
    <w:name w:val="Default"/>
    <w:rsid w:val="00D131B4"/>
    <w:pPr>
      <w:autoSpaceDE w:val="0"/>
      <w:autoSpaceDN w:val="0"/>
      <w:adjustRightInd w:val="0"/>
    </w:pPr>
    <w:rPr>
      <w:rFonts w:ascii="Arial" w:hAnsi="Arial" w:cs="Arial"/>
      <w:color w:val="000000"/>
      <w:sz w:val="24"/>
      <w:szCs w:val="24"/>
      <w:lang w:val="es-CO"/>
    </w:rPr>
  </w:style>
  <w:style w:type="paragraph" w:customStyle="1" w:styleId="BankNormal">
    <w:name w:val="BankNormal"/>
    <w:basedOn w:val="Normal"/>
    <w:rsid w:val="00BA0A51"/>
    <w:pPr>
      <w:suppressAutoHyphens/>
      <w:jc w:val="left"/>
    </w:pPr>
    <w:rPr>
      <w:rFonts w:ascii="Arial" w:eastAsia="Times New Roman" w:hAnsi="Arial" w:cs="Arial"/>
      <w:sz w:val="20"/>
      <w:szCs w:val="20"/>
      <w:lang w:eastAsia="de-DE" w:bidi="ar-SA"/>
    </w:rPr>
  </w:style>
  <w:style w:type="character" w:customStyle="1" w:styleId="ui-provider">
    <w:name w:val="ui-provider"/>
    <w:basedOn w:val="Fuentedeprrafopredeter"/>
    <w:rsid w:val="0017784C"/>
  </w:style>
  <w:style w:type="table" w:customStyle="1" w:styleId="TableNormal">
    <w:name w:val="Table Normal"/>
    <w:uiPriority w:val="2"/>
    <w:semiHidden/>
    <w:unhideWhenUsed/>
    <w:qFormat/>
    <w:rsid w:val="0014050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40500"/>
    <w:pPr>
      <w:widowControl w:val="0"/>
      <w:autoSpaceDE w:val="0"/>
      <w:autoSpaceDN w:val="0"/>
      <w:spacing w:after="0"/>
      <w:jc w:val="left"/>
    </w:pPr>
    <w:rPr>
      <w:rFonts w:ascii="Trebuchet MS" w:eastAsia="Trebuchet MS" w:hAnsi="Trebuchet MS" w:cs="Trebuchet MS"/>
      <w:sz w:val="22"/>
      <w:szCs w:val="22"/>
      <w:lang w:eastAsia="en-US" w:bidi="ar-SA"/>
    </w:rPr>
  </w:style>
  <w:style w:type="character" w:customStyle="1" w:styleId="PrrafodelistaCar">
    <w:name w:val="Párrafo de lista Car"/>
    <w:aliases w:val="List Paragraph Car"/>
    <w:basedOn w:val="Fuentedeprrafopredeter"/>
    <w:link w:val="Prrafodelista"/>
    <w:uiPriority w:val="34"/>
    <w:locked/>
    <w:rsid w:val="00140500"/>
    <w:rPr>
      <w:rFonts w:cs="Times New Roman"/>
      <w:sz w:val="24"/>
      <w:szCs w:val="24"/>
      <w:lang w:eastAsia="zh-CN"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168899">
      <w:bodyDiv w:val="1"/>
      <w:marLeft w:val="0"/>
      <w:marRight w:val="0"/>
      <w:marTop w:val="0"/>
      <w:marBottom w:val="0"/>
      <w:divBdr>
        <w:top w:val="none" w:sz="0" w:space="0" w:color="auto"/>
        <w:left w:val="none" w:sz="0" w:space="0" w:color="auto"/>
        <w:bottom w:val="none" w:sz="0" w:space="0" w:color="auto"/>
        <w:right w:val="none" w:sz="0" w:space="0" w:color="auto"/>
      </w:divBdr>
    </w:div>
    <w:div w:id="728185881">
      <w:bodyDiv w:val="1"/>
      <w:marLeft w:val="0"/>
      <w:marRight w:val="0"/>
      <w:marTop w:val="0"/>
      <w:marBottom w:val="0"/>
      <w:divBdr>
        <w:top w:val="none" w:sz="0" w:space="0" w:color="auto"/>
        <w:left w:val="none" w:sz="0" w:space="0" w:color="auto"/>
        <w:bottom w:val="none" w:sz="0" w:space="0" w:color="auto"/>
        <w:right w:val="none" w:sz="0" w:space="0" w:color="auto"/>
      </w:divBdr>
    </w:div>
    <w:div w:id="1123111295">
      <w:bodyDiv w:val="1"/>
      <w:marLeft w:val="0"/>
      <w:marRight w:val="0"/>
      <w:marTop w:val="0"/>
      <w:marBottom w:val="0"/>
      <w:divBdr>
        <w:top w:val="none" w:sz="0" w:space="0" w:color="auto"/>
        <w:left w:val="none" w:sz="0" w:space="0" w:color="auto"/>
        <w:bottom w:val="none" w:sz="0" w:space="0" w:color="auto"/>
        <w:right w:val="none" w:sz="0" w:space="0" w:color="auto"/>
      </w:divBdr>
    </w:div>
    <w:div w:id="1153565806">
      <w:bodyDiv w:val="1"/>
      <w:marLeft w:val="0"/>
      <w:marRight w:val="0"/>
      <w:marTop w:val="0"/>
      <w:marBottom w:val="0"/>
      <w:divBdr>
        <w:top w:val="none" w:sz="0" w:space="0" w:color="auto"/>
        <w:left w:val="none" w:sz="0" w:space="0" w:color="auto"/>
        <w:bottom w:val="none" w:sz="0" w:space="0" w:color="auto"/>
        <w:right w:val="none" w:sz="0" w:space="0" w:color="auto"/>
      </w:divBdr>
    </w:div>
    <w:div w:id="1302078851">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548102588">
      <w:bodyDiv w:val="1"/>
      <w:marLeft w:val="0"/>
      <w:marRight w:val="0"/>
      <w:marTop w:val="0"/>
      <w:marBottom w:val="0"/>
      <w:divBdr>
        <w:top w:val="none" w:sz="0" w:space="0" w:color="auto"/>
        <w:left w:val="none" w:sz="0" w:space="0" w:color="auto"/>
        <w:bottom w:val="none" w:sz="0" w:space="0" w:color="auto"/>
        <w:right w:val="none" w:sz="0" w:space="0" w:color="auto"/>
      </w:divBdr>
    </w:div>
    <w:div w:id="175389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hyperlink" Target="https://www.kfw-entwicklungsbank.de/PDF/Download-Center/PDF-Dokumente-Richtlinien/FZ-Vergaberichtlinien-V-2021-ES.pdf" TargetMode="External"/><Relationship Id="rId3" Type="http://schemas.openxmlformats.org/officeDocument/2006/relationships/customXml" Target="../customXml/item3.xml"/><Relationship Id="rId21" Type="http://schemas.openxmlformats.org/officeDocument/2006/relationships/hyperlink" Target="mailto:jana.rauch@unique-lanuse.de"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5.xm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mailto:jana.rauch@unique-landuse.de"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www.worldbank.org/debarr" TargetMode="External"/><Relationship Id="rId32" Type="http://schemas.openxmlformats.org/officeDocument/2006/relationships/footer" Target="footer7.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consilium.europa.eu/de/policies/eu-list-of-non-cooperative-jurisdictions/" TargetMode="External"/><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hyperlink" Target="mailto:adquisicionesprogramarem@patrimonionatural.org.co" TargetMode="External"/><Relationship Id="rId31" Type="http://schemas.openxmlformats.org/officeDocument/2006/relationships/header" Target="header10.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header" Target="header9.xml"/><Relationship Id="rId35" Type="http://schemas.openxmlformats.org/officeDocument/2006/relationships/theme" Target="theme/theme1.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footer7.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10.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lifford%20Chance\Office%202016\Templates\Agreement.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F504EF54C268A4EA8BE4A5FE9E225D3" ma:contentTypeVersion="17" ma:contentTypeDescription="Ein neues Dokument erstellen." ma:contentTypeScope="" ma:versionID="e1cfc7fca2fa92265d00803f2f746331">
  <xsd:schema xmlns:xsd="http://www.w3.org/2001/XMLSchema" xmlns:xs="http://www.w3.org/2001/XMLSchema" xmlns:p="http://schemas.microsoft.com/office/2006/metadata/properties" xmlns:ns2="59b0067e-e123-42d6-adb2-7c52e706beb7" xmlns:ns3="62e1540b-264f-4b21-ad4f-e0a431dcb6a8" targetNamespace="http://schemas.microsoft.com/office/2006/metadata/properties" ma:root="true" ma:fieldsID="4b546aa939fab4703f0f3dde511eed36" ns2:_="" ns3:_="">
    <xsd:import namespace="59b0067e-e123-42d6-adb2-7c52e706beb7"/>
    <xsd:import namespace="62e1540b-264f-4b21-ad4f-e0a431dcb6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0067e-e123-42d6-adb2-7c52e706be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7ef5b12-004b-4d0f-a024-a4c3427229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e1540b-264f-4b21-ad4f-e0a431dcb6a8"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31ed407-3f6c-447a-86b1-19b2a967dddd}" ma:internalName="TaxCatchAll" ma:showField="CatchAllData" ma:web="62e1540b-264f-4b21-ad4f-e0a431dcb6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F0126-4336-4393-A5EF-B2049D24BC4F}">
  <ds:schemaRefs>
    <ds:schemaRef ds:uri="http://schemas.microsoft.com/sharepoint/v3/contenttype/forms"/>
  </ds:schemaRefs>
</ds:datastoreItem>
</file>

<file path=customXml/itemProps2.xml><?xml version="1.0" encoding="utf-8"?>
<ds:datastoreItem xmlns:ds="http://schemas.openxmlformats.org/officeDocument/2006/customXml" ds:itemID="{81AD031D-C72C-48E5-B189-FD25B2B4D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0067e-e123-42d6-adb2-7c52e706beb7"/>
    <ds:schemaRef ds:uri="62e1540b-264f-4b21-ad4f-e0a431dcb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7DA5F8-67A9-4E14-86E6-53767426B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Template>
  <TotalTime>249</TotalTime>
  <Pages>40</Pages>
  <Words>13301</Words>
  <Characters>73158</Characters>
  <Application>Microsoft Office Word</Application>
  <DocSecurity>0</DocSecurity>
  <Lines>609</Lines>
  <Paragraphs>172</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86287</CharactersWithSpaces>
  <SharedDoc>false</SharedDoc>
  <HLinks>
    <vt:vector size="108" baseType="variant">
      <vt:variant>
        <vt:i4>2490544</vt:i4>
      </vt:variant>
      <vt:variant>
        <vt:i4>75</vt:i4>
      </vt:variant>
      <vt:variant>
        <vt:i4>0</vt:i4>
      </vt:variant>
      <vt:variant>
        <vt:i4>5</vt:i4>
      </vt:variant>
      <vt:variant>
        <vt:lpwstr>\\KFW-F-HOMEC12\home12\WELB\dms\BR-QS-geprüfte Versionen\info@kfw.de</vt:lpwstr>
      </vt:variant>
      <vt:variant>
        <vt:lpwstr/>
      </vt:variant>
      <vt:variant>
        <vt:i4>1507381</vt:i4>
      </vt:variant>
      <vt:variant>
        <vt:i4>68</vt:i4>
      </vt:variant>
      <vt:variant>
        <vt:i4>0</vt:i4>
      </vt:variant>
      <vt:variant>
        <vt:i4>5</vt:i4>
      </vt:variant>
      <vt:variant>
        <vt:lpwstr/>
      </vt:variant>
      <vt:variant>
        <vt:lpwstr>_Toc366240443</vt:lpwstr>
      </vt:variant>
      <vt:variant>
        <vt:i4>1507381</vt:i4>
      </vt:variant>
      <vt:variant>
        <vt:i4>62</vt:i4>
      </vt:variant>
      <vt:variant>
        <vt:i4>0</vt:i4>
      </vt:variant>
      <vt:variant>
        <vt:i4>5</vt:i4>
      </vt:variant>
      <vt:variant>
        <vt:lpwstr/>
      </vt:variant>
      <vt:variant>
        <vt:lpwstr>_Toc366240442</vt:lpwstr>
      </vt:variant>
      <vt:variant>
        <vt:i4>1507381</vt:i4>
      </vt:variant>
      <vt:variant>
        <vt:i4>56</vt:i4>
      </vt:variant>
      <vt:variant>
        <vt:i4>0</vt:i4>
      </vt:variant>
      <vt:variant>
        <vt:i4>5</vt:i4>
      </vt:variant>
      <vt:variant>
        <vt:lpwstr/>
      </vt:variant>
      <vt:variant>
        <vt:lpwstr>_Toc366240441</vt:lpwstr>
      </vt:variant>
      <vt:variant>
        <vt:i4>1507381</vt:i4>
      </vt:variant>
      <vt:variant>
        <vt:i4>50</vt:i4>
      </vt:variant>
      <vt:variant>
        <vt:i4>0</vt:i4>
      </vt:variant>
      <vt:variant>
        <vt:i4>5</vt:i4>
      </vt:variant>
      <vt:variant>
        <vt:lpwstr/>
      </vt:variant>
      <vt:variant>
        <vt:lpwstr>_Toc366240440</vt:lpwstr>
      </vt:variant>
      <vt:variant>
        <vt:i4>1048629</vt:i4>
      </vt:variant>
      <vt:variant>
        <vt:i4>44</vt:i4>
      </vt:variant>
      <vt:variant>
        <vt:i4>0</vt:i4>
      </vt:variant>
      <vt:variant>
        <vt:i4>5</vt:i4>
      </vt:variant>
      <vt:variant>
        <vt:lpwstr/>
      </vt:variant>
      <vt:variant>
        <vt:lpwstr>_Toc366240439</vt:lpwstr>
      </vt:variant>
      <vt:variant>
        <vt:i4>1048629</vt:i4>
      </vt:variant>
      <vt:variant>
        <vt:i4>38</vt:i4>
      </vt:variant>
      <vt:variant>
        <vt:i4>0</vt:i4>
      </vt:variant>
      <vt:variant>
        <vt:i4>5</vt:i4>
      </vt:variant>
      <vt:variant>
        <vt:lpwstr/>
      </vt:variant>
      <vt:variant>
        <vt:lpwstr>_Toc366240438</vt:lpwstr>
      </vt:variant>
      <vt:variant>
        <vt:i4>1048629</vt:i4>
      </vt:variant>
      <vt:variant>
        <vt:i4>32</vt:i4>
      </vt:variant>
      <vt:variant>
        <vt:i4>0</vt:i4>
      </vt:variant>
      <vt:variant>
        <vt:i4>5</vt:i4>
      </vt:variant>
      <vt:variant>
        <vt:lpwstr/>
      </vt:variant>
      <vt:variant>
        <vt:lpwstr>_Toc366240437</vt:lpwstr>
      </vt:variant>
      <vt:variant>
        <vt:i4>1048629</vt:i4>
      </vt:variant>
      <vt:variant>
        <vt:i4>26</vt:i4>
      </vt:variant>
      <vt:variant>
        <vt:i4>0</vt:i4>
      </vt:variant>
      <vt:variant>
        <vt:i4>5</vt:i4>
      </vt:variant>
      <vt:variant>
        <vt:lpwstr/>
      </vt:variant>
      <vt:variant>
        <vt:lpwstr>_Toc366240436</vt:lpwstr>
      </vt:variant>
      <vt:variant>
        <vt:i4>1048629</vt:i4>
      </vt:variant>
      <vt:variant>
        <vt:i4>20</vt:i4>
      </vt:variant>
      <vt:variant>
        <vt:i4>0</vt:i4>
      </vt:variant>
      <vt:variant>
        <vt:i4>5</vt:i4>
      </vt:variant>
      <vt:variant>
        <vt:lpwstr/>
      </vt:variant>
      <vt:variant>
        <vt:lpwstr>_Toc366240435</vt:lpwstr>
      </vt:variant>
      <vt:variant>
        <vt:i4>1048629</vt:i4>
      </vt:variant>
      <vt:variant>
        <vt:i4>14</vt:i4>
      </vt:variant>
      <vt:variant>
        <vt:i4>0</vt:i4>
      </vt:variant>
      <vt:variant>
        <vt:i4>5</vt:i4>
      </vt:variant>
      <vt:variant>
        <vt:lpwstr/>
      </vt:variant>
      <vt:variant>
        <vt:lpwstr>_Toc366240434</vt:lpwstr>
      </vt:variant>
      <vt:variant>
        <vt:i4>1048629</vt:i4>
      </vt:variant>
      <vt:variant>
        <vt:i4>8</vt:i4>
      </vt:variant>
      <vt:variant>
        <vt:i4>0</vt:i4>
      </vt:variant>
      <vt:variant>
        <vt:i4>5</vt:i4>
      </vt:variant>
      <vt:variant>
        <vt:lpwstr/>
      </vt:variant>
      <vt:variant>
        <vt:lpwstr>_Toc366240433</vt:lpwstr>
      </vt:variant>
      <vt:variant>
        <vt:i4>1048629</vt:i4>
      </vt:variant>
      <vt:variant>
        <vt:i4>2</vt:i4>
      </vt:variant>
      <vt:variant>
        <vt:i4>0</vt:i4>
      </vt:variant>
      <vt:variant>
        <vt:i4>5</vt:i4>
      </vt:variant>
      <vt:variant>
        <vt:lpwstr/>
      </vt:variant>
      <vt:variant>
        <vt:lpwstr>_Toc366240432</vt:lpwstr>
      </vt:variant>
      <vt:variant>
        <vt:i4>4325388</vt:i4>
      </vt:variant>
      <vt:variant>
        <vt:i4>12</vt:i4>
      </vt:variant>
      <vt:variant>
        <vt:i4>0</vt:i4>
      </vt:variant>
      <vt:variant>
        <vt:i4>5</vt:i4>
      </vt:variant>
      <vt:variant>
        <vt:lpwstr>http://www.fidic.org/</vt:lpwstr>
      </vt:variant>
      <vt:variant>
        <vt:lpwstr/>
      </vt:variant>
      <vt:variant>
        <vt:i4>1572937</vt:i4>
      </vt:variant>
      <vt:variant>
        <vt:i4>9</vt:i4>
      </vt:variant>
      <vt:variant>
        <vt:i4>0</vt:i4>
      </vt:variant>
      <vt:variant>
        <vt:i4>5</vt:i4>
      </vt:variant>
      <vt:variant>
        <vt:lpwstr>http://www.imimediation.org/about-imi</vt:lpwstr>
      </vt:variant>
      <vt:variant>
        <vt:lpwstr/>
      </vt:variant>
      <vt:variant>
        <vt:i4>4325449</vt:i4>
      </vt:variant>
      <vt:variant>
        <vt:i4>6</vt:i4>
      </vt:variant>
      <vt:variant>
        <vt:i4>0</vt:i4>
      </vt:variant>
      <vt:variant>
        <vt:i4>5</vt:i4>
      </vt:variant>
      <vt:variant>
        <vt:lpwstr>http://www.cedr.com/</vt:lpwstr>
      </vt:variant>
      <vt:variant>
        <vt:lpwstr/>
      </vt:variant>
      <vt:variant>
        <vt:i4>6619173</vt:i4>
      </vt:variant>
      <vt:variant>
        <vt:i4>3</vt:i4>
      </vt:variant>
      <vt:variant>
        <vt:i4>0</vt:i4>
      </vt:variant>
      <vt:variant>
        <vt:i4>5</vt:i4>
      </vt:variant>
      <vt:variant>
        <vt:lpwstr>http://www.icc-deutschland.de/</vt:lpwstr>
      </vt:variant>
      <vt:variant>
        <vt:lpwstr/>
      </vt:variant>
      <vt:variant>
        <vt:i4>3145763</vt:i4>
      </vt:variant>
      <vt:variant>
        <vt:i4>0</vt:i4>
      </vt:variant>
      <vt:variant>
        <vt:i4>0</vt:i4>
      </vt:variant>
      <vt:variant>
        <vt:i4>5</vt:i4>
      </vt:variant>
      <vt:variant>
        <vt:lpwstr>http://www.iccwbo.org/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Dillbahner, Patrick</dc:creator>
  <cp:lastModifiedBy>Paola Andrea Fierro Tapiero</cp:lastModifiedBy>
  <cp:revision>37</cp:revision>
  <dcterms:created xsi:type="dcterms:W3CDTF">2023-11-15T13:15:00Z</dcterms:created>
  <dcterms:modified xsi:type="dcterms:W3CDTF">2024-01-24T21:25:00Z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2f3563-3bd8-4393-b1e8-731a3be905f9_Enabled">
    <vt:lpwstr>true</vt:lpwstr>
  </property>
  <property fmtid="{D5CDD505-2E9C-101B-9397-08002B2CF9AE}" pid="3" name="MSIP_Label_ac2f3563-3bd8-4393-b1e8-731a3be905f9_SetDate">
    <vt:lpwstr>2022-11-23T10:50:16Z</vt:lpwstr>
  </property>
  <property fmtid="{D5CDD505-2E9C-101B-9397-08002B2CF9AE}" pid="4" name="MSIP_Label_ac2f3563-3bd8-4393-b1e8-731a3be905f9_Method">
    <vt:lpwstr>Privileged</vt:lpwstr>
  </property>
  <property fmtid="{D5CDD505-2E9C-101B-9397-08002B2CF9AE}" pid="5" name="MSIP_Label_ac2f3563-3bd8-4393-b1e8-731a3be905f9_Name">
    <vt:lpwstr>public</vt:lpwstr>
  </property>
  <property fmtid="{D5CDD505-2E9C-101B-9397-08002B2CF9AE}" pid="6" name="MSIP_Label_ac2f3563-3bd8-4393-b1e8-731a3be905f9_SiteId">
    <vt:lpwstr>05ca8f81-10c4-490e-9c8b-77dad30ce21b</vt:lpwstr>
  </property>
  <property fmtid="{D5CDD505-2E9C-101B-9397-08002B2CF9AE}" pid="7" name="MSIP_Label_ac2f3563-3bd8-4393-b1e8-731a3be905f9_ActionId">
    <vt:lpwstr>75d3a5bd-a00c-4a4a-a9c9-d6aa2e97cd23</vt:lpwstr>
  </property>
  <property fmtid="{D5CDD505-2E9C-101B-9397-08002B2CF9AE}" pid="8" name="MSIP_Label_ac2f3563-3bd8-4393-b1e8-731a3be905f9_ContentBits">
    <vt:lpwstr>0</vt:lpwstr>
  </property>
  <property fmtid="{D5CDD505-2E9C-101B-9397-08002B2CF9AE}" pid="9" name="GrammarlyDocumentId">
    <vt:lpwstr>486e04ef91d1de2d9c168e162cc78e0a06579a57f26535f8d507077e870d78fd</vt:lpwstr>
  </property>
</Properties>
</file>